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3E" w:rsidRPr="00616232" w:rsidRDefault="008B6006" w:rsidP="00616232">
      <w:pPr>
        <w:shd w:val="clear" w:color="auto" w:fill="BFBFBF"/>
        <w:tabs>
          <w:tab w:val="left" w:pos="180"/>
        </w:tabs>
        <w:bidi w:val="0"/>
        <w:ind w:left="90"/>
        <w:jc w:val="center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616232">
        <w:rPr>
          <w:rFonts w:ascii="Arial" w:eastAsia="MS Mincho" w:hAnsi="Arial" w:cs="Arial"/>
          <w:b/>
          <w:bCs/>
          <w:sz w:val="24"/>
          <w:szCs w:val="24"/>
          <w:lang w:eastAsia="ja-JP"/>
        </w:rPr>
        <w:t>Course Specifications of</w:t>
      </w:r>
      <w:r w:rsidR="00616232" w:rsidRPr="00616232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="00F409CD" w:rsidRPr="00616232">
        <w:rPr>
          <w:rFonts w:ascii="Arial" w:eastAsia="MS Mincho" w:hAnsi="Arial" w:cs="Arial"/>
          <w:b/>
          <w:bCs/>
          <w:sz w:val="24"/>
          <w:szCs w:val="24"/>
          <w:lang w:eastAsia="ja-JP"/>
        </w:rPr>
        <w:t>Studies in Philosophy</w:t>
      </w:r>
    </w:p>
    <w:p w:rsidR="00EC5DB7" w:rsidRDefault="00943737" w:rsidP="007C7CAE">
      <w:pPr>
        <w:bidi w:val="0"/>
        <w:ind w:left="4410" w:hanging="4410"/>
        <w:rPr>
          <w:rFonts w:ascii="Arial" w:hAnsi="Arial" w:cs="Arial"/>
          <w:sz w:val="24"/>
          <w:szCs w:val="24"/>
          <w:highlight w:val="yellow"/>
        </w:rPr>
      </w:pPr>
      <w:r w:rsidRPr="00376F27">
        <w:rPr>
          <w:rFonts w:ascii="Arial" w:hAnsi="Arial" w:cs="Arial"/>
          <w:sz w:val="24"/>
          <w:szCs w:val="24"/>
        </w:rPr>
        <w:t>Program(s) on which the course is given</w:t>
      </w:r>
      <w:proofErr w:type="gramStart"/>
      <w:r w:rsidRPr="00376F27">
        <w:rPr>
          <w:rFonts w:ascii="Arial" w:hAnsi="Arial" w:cs="Arial"/>
          <w:sz w:val="24"/>
          <w:szCs w:val="24"/>
          <w:rtl/>
        </w:rPr>
        <w:t>:</w:t>
      </w:r>
      <w:r w:rsidR="00F00A6E" w:rsidRPr="00F00A6E">
        <w:rPr>
          <w:rFonts w:ascii="Arial" w:hAnsi="Arial" w:cs="Arial"/>
          <w:sz w:val="24"/>
          <w:szCs w:val="24"/>
        </w:rPr>
        <w:t>Ph</w:t>
      </w:r>
      <w:proofErr w:type="gramEnd"/>
      <w:r w:rsidR="00F00A6E" w:rsidRPr="00F00A6E">
        <w:rPr>
          <w:rFonts w:ascii="Arial" w:hAnsi="Arial" w:cs="Arial"/>
          <w:sz w:val="24"/>
          <w:szCs w:val="24"/>
        </w:rPr>
        <w:t>. D</w:t>
      </w:r>
      <w:r w:rsidR="00EC5DB7" w:rsidRPr="00EC5DB7">
        <w:rPr>
          <w:rFonts w:ascii="Arial" w:hAnsi="Arial" w:cs="Arial"/>
          <w:sz w:val="24"/>
          <w:szCs w:val="24"/>
        </w:rPr>
        <w:t xml:space="preserve">. - </w:t>
      </w:r>
      <w:r w:rsidR="007C7CAE">
        <w:rPr>
          <w:rFonts w:ascii="Arial" w:hAnsi="Arial" w:cs="Arial"/>
          <w:sz w:val="24"/>
          <w:szCs w:val="24"/>
        </w:rPr>
        <w:t>Urban</w:t>
      </w:r>
      <w:r w:rsidR="00F409CD" w:rsidRPr="00F409CD">
        <w:rPr>
          <w:rFonts w:ascii="Arial" w:hAnsi="Arial" w:cs="Arial"/>
          <w:sz w:val="24"/>
          <w:szCs w:val="24"/>
        </w:rPr>
        <w:t xml:space="preserve"> Design</w:t>
      </w:r>
    </w:p>
    <w:p w:rsidR="00943737" w:rsidRPr="00376F27" w:rsidRDefault="001958B3" w:rsidP="008B6006">
      <w:pPr>
        <w:bidi w:val="0"/>
        <w:rPr>
          <w:rFonts w:ascii="Arial" w:hAnsi="Arial" w:cs="Arial"/>
          <w:sz w:val="24"/>
          <w:szCs w:val="24"/>
        </w:rPr>
      </w:pPr>
      <w:r w:rsidRPr="008B6006">
        <w:rPr>
          <w:rFonts w:ascii="Arial" w:hAnsi="Arial" w:cs="Arial"/>
          <w:sz w:val="24"/>
          <w:szCs w:val="24"/>
        </w:rPr>
        <w:t>C</w:t>
      </w:r>
      <w:r w:rsidR="00C97A6D" w:rsidRPr="008B6006">
        <w:rPr>
          <w:rFonts w:ascii="Arial" w:hAnsi="Arial" w:cs="Arial"/>
          <w:sz w:val="24"/>
          <w:szCs w:val="24"/>
        </w:rPr>
        <w:t>ompulsory</w:t>
      </w:r>
      <w:r w:rsidR="00943737" w:rsidRPr="008B6006">
        <w:rPr>
          <w:rFonts w:ascii="Arial" w:hAnsi="Arial" w:cs="Arial"/>
          <w:sz w:val="24"/>
          <w:szCs w:val="24"/>
        </w:rPr>
        <w:t xml:space="preserve"> or </w:t>
      </w:r>
      <w:r w:rsidR="00C97A6D" w:rsidRPr="008B6006">
        <w:rPr>
          <w:rFonts w:ascii="Arial" w:hAnsi="Arial" w:cs="Arial"/>
          <w:sz w:val="24"/>
          <w:szCs w:val="24"/>
        </w:rPr>
        <w:t>Elective</w:t>
      </w:r>
      <w:r w:rsidR="00943737" w:rsidRPr="008B6006">
        <w:rPr>
          <w:rFonts w:ascii="Arial" w:hAnsi="Arial" w:cs="Arial"/>
          <w:sz w:val="24"/>
          <w:szCs w:val="24"/>
        </w:rPr>
        <w:t xml:space="preserve"> element of program</w:t>
      </w:r>
      <w:r w:rsidR="00F2743B" w:rsidRPr="008B6006">
        <w:rPr>
          <w:rFonts w:ascii="Arial" w:hAnsi="Arial" w:cs="Arial"/>
          <w:sz w:val="24"/>
          <w:szCs w:val="24"/>
        </w:rPr>
        <w:t xml:space="preserve">: </w:t>
      </w:r>
      <w:r w:rsidR="00E02AA0" w:rsidRPr="008B6006">
        <w:rPr>
          <w:rFonts w:ascii="Arial" w:hAnsi="Arial" w:cs="Arial"/>
          <w:sz w:val="24"/>
          <w:szCs w:val="24"/>
        </w:rPr>
        <w:t>Compulsory</w:t>
      </w:r>
    </w:p>
    <w:p w:rsidR="00943737" w:rsidRPr="00376F27" w:rsidRDefault="00943737" w:rsidP="00391D8A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 xml:space="preserve">Department offering the program: </w:t>
      </w:r>
      <w:r w:rsidR="00F2743B" w:rsidRPr="00376F27">
        <w:rPr>
          <w:rFonts w:ascii="Arial" w:hAnsi="Arial" w:cs="Arial"/>
          <w:sz w:val="24"/>
          <w:szCs w:val="24"/>
        </w:rPr>
        <w:t>Architecture</w:t>
      </w:r>
      <w:r w:rsidRPr="00376F27">
        <w:rPr>
          <w:rFonts w:ascii="Arial" w:hAnsi="Arial" w:cs="Arial"/>
          <w:sz w:val="24"/>
          <w:szCs w:val="24"/>
        </w:rPr>
        <w:tab/>
      </w:r>
      <w:r w:rsidRPr="00376F27">
        <w:rPr>
          <w:rFonts w:ascii="Arial" w:hAnsi="Arial" w:cs="Arial"/>
          <w:sz w:val="24"/>
          <w:szCs w:val="24"/>
        </w:rPr>
        <w:tab/>
      </w:r>
    </w:p>
    <w:p w:rsidR="00943737" w:rsidRPr="00A819F6" w:rsidRDefault="00943737" w:rsidP="005559E7">
      <w:pPr>
        <w:bidi w:val="0"/>
        <w:rPr>
          <w:rFonts w:ascii="Arial" w:hAnsi="Arial" w:cs="Arial"/>
          <w:sz w:val="24"/>
          <w:szCs w:val="24"/>
        </w:rPr>
      </w:pPr>
      <w:r w:rsidRPr="004353C8">
        <w:rPr>
          <w:rFonts w:ascii="Arial" w:hAnsi="Arial" w:cs="Arial"/>
          <w:sz w:val="24"/>
          <w:szCs w:val="24"/>
        </w:rPr>
        <w:t xml:space="preserve">Academic year / Level: </w:t>
      </w:r>
      <w:r w:rsidR="00F00A6E" w:rsidRPr="00F00A6E">
        <w:rPr>
          <w:rFonts w:ascii="Arial" w:hAnsi="Arial" w:cs="Arial"/>
          <w:sz w:val="24"/>
          <w:szCs w:val="24"/>
        </w:rPr>
        <w:t>Doctor of Philosophy</w:t>
      </w:r>
      <w:r w:rsidR="00A03BCF">
        <w:rPr>
          <w:rFonts w:ascii="Arial" w:hAnsi="Arial" w:cs="Arial"/>
          <w:sz w:val="24"/>
          <w:szCs w:val="24"/>
        </w:rPr>
        <w:tab/>
      </w:r>
      <w:r w:rsidRPr="004353C8">
        <w:rPr>
          <w:rFonts w:ascii="Arial" w:hAnsi="Arial" w:cs="Arial"/>
          <w:sz w:val="24"/>
          <w:szCs w:val="24"/>
        </w:rPr>
        <w:t>year</w:t>
      </w:r>
      <w:r w:rsidR="00A03BCF">
        <w:rPr>
          <w:rFonts w:ascii="Arial" w:hAnsi="Arial" w:cs="Arial"/>
          <w:sz w:val="24"/>
          <w:szCs w:val="24"/>
        </w:rPr>
        <w:t xml:space="preserve"> 2013 </w:t>
      </w:r>
      <w:r w:rsidRPr="004353C8">
        <w:rPr>
          <w:rFonts w:ascii="Arial" w:hAnsi="Arial" w:cs="Arial"/>
          <w:sz w:val="24"/>
          <w:szCs w:val="24"/>
        </w:rPr>
        <w:t>/</w:t>
      </w:r>
      <w:r w:rsidRPr="00A819F6">
        <w:rPr>
          <w:rFonts w:ascii="Arial" w:hAnsi="Arial" w:cs="Arial"/>
          <w:sz w:val="24"/>
          <w:szCs w:val="24"/>
        </w:rPr>
        <w:tab/>
      </w:r>
      <w:r w:rsidR="00174EC6">
        <w:rPr>
          <w:rFonts w:ascii="Arial" w:hAnsi="Arial" w:cs="Arial"/>
          <w:sz w:val="24"/>
          <w:szCs w:val="24"/>
        </w:rPr>
        <w:t>201</w:t>
      </w:r>
      <w:r w:rsidR="005559E7">
        <w:rPr>
          <w:rFonts w:ascii="Arial" w:hAnsi="Arial" w:cs="Arial"/>
          <w:sz w:val="24"/>
          <w:szCs w:val="24"/>
        </w:rPr>
        <w:t>4</w:t>
      </w:r>
      <w:r w:rsidRPr="00A819F6">
        <w:rPr>
          <w:rFonts w:ascii="Arial" w:hAnsi="Arial" w:cs="Arial"/>
          <w:sz w:val="24"/>
          <w:szCs w:val="24"/>
        </w:rPr>
        <w:tab/>
      </w:r>
    </w:p>
    <w:p w:rsidR="00943737" w:rsidRPr="00376F27" w:rsidRDefault="00943737" w:rsidP="00F32186">
      <w:pPr>
        <w:bidi w:val="0"/>
        <w:rPr>
          <w:rFonts w:ascii="Arial" w:hAnsi="Arial" w:cs="Arial"/>
          <w:sz w:val="24"/>
          <w:szCs w:val="24"/>
        </w:rPr>
      </w:pPr>
      <w:r w:rsidRPr="006A7EC9">
        <w:rPr>
          <w:rFonts w:ascii="Arial" w:hAnsi="Arial" w:cs="Arial"/>
          <w:sz w:val="24"/>
          <w:szCs w:val="24"/>
        </w:rPr>
        <w:t>Date of specification approval:</w:t>
      </w:r>
      <w:r w:rsidR="00F32186" w:rsidRPr="006A7EC9">
        <w:rPr>
          <w:rFonts w:ascii="Arial" w:hAnsi="Arial" w:cs="Arial"/>
          <w:sz w:val="24"/>
          <w:szCs w:val="24"/>
        </w:rPr>
        <w:t xml:space="preserve"> 23-1-2012</w:t>
      </w:r>
    </w:p>
    <w:p w:rsidR="00943737" w:rsidRDefault="00943737" w:rsidP="00391D8A">
      <w:pPr>
        <w:bidi w:val="0"/>
        <w:rPr>
          <w:rFonts w:ascii="Arial" w:hAnsi="Arial" w:cs="Arial"/>
          <w:sz w:val="24"/>
          <w:szCs w:val="24"/>
        </w:rPr>
      </w:pPr>
    </w:p>
    <w:p w:rsidR="00FE4681" w:rsidRPr="00376F27" w:rsidRDefault="00FE4681" w:rsidP="00391D8A">
      <w:pPr>
        <w:bidi w:val="0"/>
        <w:rPr>
          <w:rFonts w:ascii="Arial" w:hAnsi="Arial" w:cs="Arial"/>
          <w:sz w:val="24"/>
          <w:szCs w:val="24"/>
        </w:rPr>
      </w:pPr>
    </w:p>
    <w:p w:rsidR="00943737" w:rsidRPr="00616232" w:rsidRDefault="00943737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b/>
          <w:bCs/>
          <w:sz w:val="24"/>
          <w:szCs w:val="24"/>
        </w:rPr>
      </w:pPr>
      <w:r w:rsidRPr="00616232">
        <w:rPr>
          <w:rFonts w:ascii="Arial" w:hAnsi="Arial" w:cs="Arial"/>
          <w:b/>
          <w:bCs/>
          <w:sz w:val="24"/>
          <w:szCs w:val="24"/>
        </w:rPr>
        <w:t>Basic Information</w:t>
      </w:r>
    </w:p>
    <w:p w:rsidR="00A96EDB" w:rsidRPr="00DF0FD8" w:rsidRDefault="006F7428" w:rsidP="00F409CD">
      <w:pPr>
        <w:bidi w:val="0"/>
        <w:spacing w:before="120"/>
        <w:rPr>
          <w:rFonts w:ascii="Arial" w:hAnsi="Arial" w:cs="Arial"/>
          <w:sz w:val="24"/>
          <w:szCs w:val="24"/>
        </w:rPr>
      </w:pPr>
      <w:proofErr w:type="spellStart"/>
      <w:r w:rsidRPr="00DF0FD8">
        <w:rPr>
          <w:rFonts w:ascii="Arial" w:hAnsi="Arial" w:cs="Arial"/>
          <w:sz w:val="24"/>
          <w:szCs w:val="24"/>
        </w:rPr>
        <w:t>Title</w:t>
      </w:r>
      <w:proofErr w:type="gramStart"/>
      <w:r w:rsidRPr="00DF0FD8">
        <w:rPr>
          <w:rFonts w:ascii="Arial" w:hAnsi="Arial" w:cs="Arial"/>
          <w:sz w:val="24"/>
          <w:szCs w:val="24"/>
        </w:rPr>
        <w:t>:</w:t>
      </w:r>
      <w:r w:rsidR="00F409CD" w:rsidRPr="00DF0FD8">
        <w:rPr>
          <w:rFonts w:ascii="Arial" w:eastAsia="MS Mincho" w:hAnsi="Arial" w:cs="Arial"/>
          <w:sz w:val="24"/>
          <w:szCs w:val="24"/>
          <w:lang w:eastAsia="ja-JP"/>
        </w:rPr>
        <w:t>Studies</w:t>
      </w:r>
      <w:proofErr w:type="spellEnd"/>
      <w:proofErr w:type="gramEnd"/>
      <w:r w:rsidR="00F409CD" w:rsidRPr="00DF0FD8">
        <w:rPr>
          <w:rFonts w:ascii="Arial" w:eastAsia="MS Mincho" w:hAnsi="Arial" w:cs="Arial"/>
          <w:sz w:val="24"/>
          <w:szCs w:val="24"/>
          <w:lang w:eastAsia="ja-JP"/>
        </w:rPr>
        <w:t xml:space="preserve"> in Philosophy</w:t>
      </w:r>
      <w:r w:rsidR="00AD6BEF" w:rsidRPr="00DF0FD8">
        <w:rPr>
          <w:rFonts w:ascii="Arial" w:eastAsia="MS Mincho" w:hAnsi="Arial" w:cs="Arial"/>
          <w:sz w:val="24"/>
          <w:szCs w:val="24"/>
          <w:lang w:eastAsia="ja-JP"/>
        </w:rPr>
        <w:tab/>
      </w:r>
      <w:r w:rsidR="00AD6BEF" w:rsidRPr="00DF0FD8">
        <w:rPr>
          <w:rFonts w:ascii="Arial" w:eastAsia="MS Mincho" w:hAnsi="Arial" w:cs="Arial"/>
          <w:sz w:val="24"/>
          <w:szCs w:val="24"/>
          <w:lang w:eastAsia="ja-JP"/>
        </w:rPr>
        <w:tab/>
      </w:r>
      <w:r w:rsidR="00AD6BEF" w:rsidRPr="00DF0FD8">
        <w:rPr>
          <w:rFonts w:ascii="Arial" w:eastAsia="MS Mincho" w:hAnsi="Arial" w:cs="Arial"/>
          <w:sz w:val="24"/>
          <w:szCs w:val="24"/>
          <w:lang w:eastAsia="ja-JP"/>
        </w:rPr>
        <w:tab/>
      </w:r>
      <w:r w:rsidR="00AD6BEF" w:rsidRPr="00DF0FD8">
        <w:rPr>
          <w:rFonts w:ascii="Arial" w:eastAsia="MS Mincho" w:hAnsi="Arial" w:cs="Arial"/>
          <w:sz w:val="24"/>
          <w:szCs w:val="24"/>
          <w:lang w:eastAsia="ja-JP"/>
        </w:rPr>
        <w:tab/>
      </w:r>
      <w:r w:rsidR="00A03BCF" w:rsidRPr="00DF0FD8">
        <w:rPr>
          <w:rFonts w:ascii="Arial" w:hAnsi="Arial" w:cs="Arial"/>
          <w:sz w:val="24"/>
          <w:szCs w:val="24"/>
        </w:rPr>
        <w:tab/>
      </w:r>
      <w:r w:rsidR="00F409CD" w:rsidRPr="00DF0FD8">
        <w:rPr>
          <w:rFonts w:ascii="Arial" w:hAnsi="Arial" w:cs="Arial"/>
          <w:sz w:val="24"/>
          <w:szCs w:val="24"/>
        </w:rPr>
        <w:t>Code: Arc 701</w:t>
      </w:r>
    </w:p>
    <w:p w:rsidR="006F7428" w:rsidRPr="00DF0FD8" w:rsidRDefault="006F7428" w:rsidP="00DF0FD8">
      <w:pPr>
        <w:bidi w:val="0"/>
        <w:rPr>
          <w:rFonts w:ascii="Arial" w:hAnsi="Arial" w:cs="Arial"/>
          <w:sz w:val="24"/>
          <w:szCs w:val="24"/>
        </w:rPr>
      </w:pPr>
      <w:r w:rsidRPr="00DF0FD8">
        <w:rPr>
          <w:rFonts w:ascii="Arial" w:hAnsi="Arial" w:cs="Arial"/>
          <w:sz w:val="24"/>
          <w:szCs w:val="24"/>
        </w:rPr>
        <w:t>Credit Hours:</w:t>
      </w:r>
      <w:r w:rsidRPr="00DF0FD8">
        <w:rPr>
          <w:rFonts w:ascii="Arial" w:hAnsi="Arial" w:cs="Arial"/>
          <w:sz w:val="24"/>
          <w:szCs w:val="24"/>
        </w:rPr>
        <w:tab/>
      </w:r>
      <w:r w:rsidR="008B6006" w:rsidRPr="00DF0FD8">
        <w:rPr>
          <w:rFonts w:ascii="Arial" w:hAnsi="Arial" w:cs="Arial"/>
          <w:sz w:val="24"/>
          <w:szCs w:val="24"/>
        </w:rPr>
        <w:t>3</w:t>
      </w:r>
      <w:r w:rsidRPr="00DF0FD8">
        <w:rPr>
          <w:rFonts w:ascii="Arial" w:hAnsi="Arial" w:cs="Arial"/>
          <w:sz w:val="24"/>
          <w:szCs w:val="24"/>
        </w:rPr>
        <w:tab/>
      </w:r>
      <w:r w:rsidR="00AD6BEF" w:rsidRPr="00DF0FD8">
        <w:rPr>
          <w:rFonts w:ascii="Arial" w:hAnsi="Arial" w:cs="Arial"/>
          <w:sz w:val="24"/>
          <w:szCs w:val="24"/>
        </w:rPr>
        <w:tab/>
      </w:r>
      <w:r w:rsidR="00AD6BEF" w:rsidRPr="00DF0FD8">
        <w:rPr>
          <w:rFonts w:ascii="Arial" w:hAnsi="Arial" w:cs="Arial"/>
          <w:sz w:val="24"/>
          <w:szCs w:val="24"/>
        </w:rPr>
        <w:tab/>
      </w:r>
      <w:r w:rsidRPr="00DF0FD8">
        <w:rPr>
          <w:rFonts w:ascii="Arial" w:hAnsi="Arial" w:cs="Arial"/>
          <w:sz w:val="24"/>
          <w:szCs w:val="24"/>
        </w:rPr>
        <w:t xml:space="preserve">Lecture: </w:t>
      </w:r>
      <w:r w:rsidR="00AD6BEF" w:rsidRPr="00DF0FD8">
        <w:rPr>
          <w:rFonts w:ascii="Arial" w:hAnsi="Arial" w:cs="Arial"/>
          <w:sz w:val="24"/>
          <w:szCs w:val="24"/>
        </w:rPr>
        <w:t>3</w:t>
      </w:r>
      <w:r w:rsidR="00A03BCF" w:rsidRPr="00DF0FD8">
        <w:rPr>
          <w:rFonts w:ascii="Arial" w:hAnsi="Arial" w:cs="Arial"/>
          <w:sz w:val="24"/>
          <w:szCs w:val="24"/>
        </w:rPr>
        <w:tab/>
      </w:r>
      <w:r w:rsidR="00A03BCF" w:rsidRPr="00DF0FD8">
        <w:rPr>
          <w:rFonts w:ascii="Arial" w:hAnsi="Arial" w:cs="Arial"/>
          <w:sz w:val="24"/>
          <w:szCs w:val="24"/>
        </w:rPr>
        <w:tab/>
        <w:t>P</w:t>
      </w:r>
      <w:r w:rsidR="00D02E5D" w:rsidRPr="00DF0FD8">
        <w:rPr>
          <w:rFonts w:ascii="Arial" w:hAnsi="Arial" w:cs="Arial"/>
          <w:sz w:val="24"/>
          <w:szCs w:val="24"/>
        </w:rPr>
        <w:t>ractical</w:t>
      </w:r>
      <w:r w:rsidR="00A03BCF" w:rsidRPr="00DF0FD8">
        <w:rPr>
          <w:rFonts w:ascii="Arial" w:hAnsi="Arial" w:cs="Arial"/>
          <w:sz w:val="24"/>
          <w:szCs w:val="24"/>
        </w:rPr>
        <w:t>:</w:t>
      </w:r>
    </w:p>
    <w:p w:rsidR="006F7428" w:rsidRPr="00DF0FD8" w:rsidRDefault="008B6006" w:rsidP="00DF0FD8">
      <w:pPr>
        <w:bidi w:val="0"/>
        <w:rPr>
          <w:rFonts w:ascii="Arial" w:hAnsi="Arial" w:cs="Arial"/>
          <w:sz w:val="24"/>
          <w:szCs w:val="24"/>
        </w:rPr>
      </w:pPr>
      <w:r w:rsidRPr="00DF0FD8">
        <w:rPr>
          <w:rFonts w:ascii="Arial" w:hAnsi="Arial" w:cs="Arial"/>
          <w:sz w:val="24"/>
          <w:szCs w:val="24"/>
        </w:rPr>
        <w:t>Semester work</w:t>
      </w:r>
      <w:proofErr w:type="gramStart"/>
      <w:r w:rsidRPr="00DF0FD8">
        <w:rPr>
          <w:rFonts w:ascii="Arial" w:hAnsi="Arial" w:cs="Arial"/>
          <w:sz w:val="24"/>
          <w:szCs w:val="24"/>
        </w:rPr>
        <w:t>:120</w:t>
      </w:r>
      <w:proofErr w:type="gramEnd"/>
      <w:r w:rsidR="00AD6BEF" w:rsidRPr="00DF0FD8">
        <w:rPr>
          <w:rFonts w:ascii="Arial" w:hAnsi="Arial" w:cs="Arial"/>
          <w:sz w:val="24"/>
          <w:szCs w:val="24"/>
        </w:rPr>
        <w:tab/>
      </w:r>
      <w:r w:rsidR="00AD6BEF" w:rsidRPr="00DF0FD8">
        <w:rPr>
          <w:rFonts w:ascii="Arial" w:hAnsi="Arial" w:cs="Arial"/>
          <w:sz w:val="24"/>
          <w:szCs w:val="24"/>
        </w:rPr>
        <w:tab/>
      </w:r>
      <w:r w:rsidR="00AD6BEF" w:rsidRPr="00DF0FD8">
        <w:rPr>
          <w:rFonts w:ascii="Arial" w:hAnsi="Arial" w:cs="Arial"/>
          <w:sz w:val="24"/>
          <w:szCs w:val="24"/>
        </w:rPr>
        <w:tab/>
      </w:r>
      <w:r w:rsidR="006F7428" w:rsidRPr="00DF0FD8">
        <w:rPr>
          <w:rFonts w:ascii="Arial" w:hAnsi="Arial" w:cs="Arial"/>
          <w:sz w:val="24"/>
          <w:szCs w:val="24"/>
        </w:rPr>
        <w:t>Final Exam:</w:t>
      </w:r>
      <w:r w:rsidRPr="00DF0FD8">
        <w:rPr>
          <w:rFonts w:ascii="Arial" w:hAnsi="Arial" w:cs="Arial"/>
          <w:sz w:val="24"/>
          <w:szCs w:val="24"/>
        </w:rPr>
        <w:t>90</w:t>
      </w:r>
      <w:r w:rsidR="00A03BCF" w:rsidRPr="00DF0FD8">
        <w:rPr>
          <w:rFonts w:ascii="Arial" w:hAnsi="Arial" w:cs="Arial"/>
          <w:sz w:val="24"/>
          <w:szCs w:val="24"/>
        </w:rPr>
        <w:tab/>
      </w:r>
      <w:r w:rsidRPr="00DF0FD8">
        <w:rPr>
          <w:rFonts w:ascii="Arial" w:hAnsi="Arial" w:cs="Arial"/>
          <w:sz w:val="24"/>
          <w:szCs w:val="24"/>
        </w:rPr>
        <w:t xml:space="preserve">Practical: 90           </w:t>
      </w:r>
      <w:r w:rsidR="006F7428" w:rsidRPr="00DF0FD8">
        <w:rPr>
          <w:rFonts w:ascii="Arial" w:hAnsi="Arial" w:cs="Arial"/>
          <w:sz w:val="24"/>
          <w:szCs w:val="24"/>
        </w:rPr>
        <w:t xml:space="preserve">Total: </w:t>
      </w:r>
      <w:r w:rsidR="00D878E0" w:rsidRPr="00DF0FD8">
        <w:rPr>
          <w:rFonts w:ascii="Arial" w:hAnsi="Arial" w:cs="Arial"/>
          <w:sz w:val="24"/>
          <w:szCs w:val="24"/>
        </w:rPr>
        <w:t>3</w:t>
      </w:r>
      <w:r w:rsidR="00F00A6E" w:rsidRPr="00DF0FD8">
        <w:rPr>
          <w:rFonts w:ascii="Arial" w:hAnsi="Arial" w:cs="Arial"/>
          <w:sz w:val="24"/>
          <w:szCs w:val="24"/>
        </w:rPr>
        <w:t>00</w:t>
      </w:r>
    </w:p>
    <w:p w:rsidR="00FE4681" w:rsidRPr="00376F27" w:rsidRDefault="00FE4681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616232" w:rsidRDefault="00506626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b/>
          <w:bCs/>
          <w:sz w:val="24"/>
          <w:szCs w:val="24"/>
        </w:rPr>
      </w:pPr>
      <w:r w:rsidRPr="00616232">
        <w:rPr>
          <w:rFonts w:ascii="Arial" w:hAnsi="Arial" w:cs="Arial"/>
          <w:b/>
          <w:bCs/>
          <w:sz w:val="24"/>
          <w:szCs w:val="24"/>
        </w:rPr>
        <w:t>Professional Information</w:t>
      </w:r>
    </w:p>
    <w:p w:rsidR="004F1260" w:rsidRDefault="004F1260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616232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616232">
        <w:rPr>
          <w:rFonts w:ascii="Arial" w:eastAsia="MS Mincho" w:hAnsi="Arial" w:cs="Arial"/>
          <w:b/>
          <w:bCs/>
          <w:sz w:val="24"/>
          <w:szCs w:val="24"/>
          <w:lang w:eastAsia="ja-JP"/>
        </w:rPr>
        <w:t>1- Overall aims of course:</w:t>
      </w:r>
    </w:p>
    <w:p w:rsidR="00585E3B" w:rsidRDefault="00585E3B" w:rsidP="00F00A6E">
      <w:pPr>
        <w:bidi w:val="0"/>
        <w:ind w:right="851"/>
        <w:jc w:val="both"/>
        <w:rPr>
          <w:rFonts w:ascii="Arial" w:eastAsia="MS Mincho" w:hAnsi="Arial" w:cs="Arial"/>
          <w:sz w:val="24"/>
          <w:szCs w:val="24"/>
          <w:rtl/>
          <w:lang w:eastAsia="ja-JP" w:bidi="ar-EG"/>
        </w:rPr>
      </w:pPr>
    </w:p>
    <w:p w:rsidR="003A284C" w:rsidRDefault="003A284C" w:rsidP="00391D8A">
      <w:pPr>
        <w:bidi w:val="0"/>
      </w:pPr>
      <w:r>
        <w:t xml:space="preserve">By the end of the course the </w:t>
      </w:r>
      <w:proofErr w:type="gramStart"/>
      <w:r>
        <w:t>student</w:t>
      </w:r>
      <w:r w:rsidR="007F1EAC">
        <w:t xml:space="preserve">s </w:t>
      </w:r>
      <w:r>
        <w:t xml:space="preserve"> will</w:t>
      </w:r>
      <w:proofErr w:type="gramEnd"/>
      <w:r>
        <w:t xml:space="preserve"> be able to </w:t>
      </w:r>
    </w:p>
    <w:p w:rsidR="007F1EAC" w:rsidRDefault="007F1EAC" w:rsidP="007F1EAC">
      <w:pPr>
        <w:pStyle w:val="ListParagraph"/>
        <w:numPr>
          <w:ilvl w:val="0"/>
          <w:numId w:val="36"/>
        </w:numPr>
        <w:bidi w:val="0"/>
        <w:jc w:val="both"/>
      </w:pPr>
      <w:r>
        <w:rPr>
          <w:rFonts w:cs="Times New Roman"/>
        </w:rPr>
        <w:t>Develop their knowledge about well-versed scientific research methodologies, and philosophical schools of thoughts, based upon inductive or deductive approaches.</w:t>
      </w:r>
      <w:r>
        <w:t xml:space="preserve"> </w:t>
      </w:r>
    </w:p>
    <w:p w:rsidR="00F00A6E" w:rsidRPr="000A083D" w:rsidRDefault="00F61CFB" w:rsidP="007F1EAC">
      <w:pPr>
        <w:pStyle w:val="ListParagraph"/>
        <w:numPr>
          <w:ilvl w:val="0"/>
          <w:numId w:val="36"/>
        </w:numPr>
        <w:bidi w:val="0"/>
        <w:jc w:val="both"/>
      </w:pPr>
      <w:r>
        <w:t>Be able to s</w:t>
      </w:r>
      <w:r w:rsidR="00F00A6E" w:rsidRPr="000A083D">
        <w:t>tructur</w:t>
      </w:r>
      <w:r>
        <w:t>e</w:t>
      </w:r>
      <w:r w:rsidR="00F00A6E" w:rsidRPr="000A083D">
        <w:t xml:space="preserve"> research and set its objectives and hypothesis, in addition to designing of questionnaire.</w:t>
      </w:r>
    </w:p>
    <w:p w:rsidR="004B51F7" w:rsidRPr="000A083D" w:rsidRDefault="00F61CFB" w:rsidP="00F61CFB">
      <w:pPr>
        <w:pStyle w:val="ListParagraph"/>
        <w:numPr>
          <w:ilvl w:val="0"/>
          <w:numId w:val="36"/>
        </w:numPr>
        <w:bidi w:val="0"/>
        <w:jc w:val="both"/>
      </w:pPr>
      <w:r>
        <w:t xml:space="preserve">Be able to </w:t>
      </w:r>
      <w:r w:rsidR="00320895">
        <w:t xml:space="preserve">apply </w:t>
      </w:r>
      <w:r>
        <w:t>w</w:t>
      </w:r>
      <w:r w:rsidR="004B51F7" w:rsidRPr="000A083D">
        <w:t>ays and  means for carrying out scientific methodologies for research preparation</w:t>
      </w:r>
    </w:p>
    <w:p w:rsidR="004B51F7" w:rsidRPr="000A083D" w:rsidRDefault="00F61CFB" w:rsidP="00F61CFB">
      <w:pPr>
        <w:pStyle w:val="ListParagraph"/>
        <w:numPr>
          <w:ilvl w:val="0"/>
          <w:numId w:val="36"/>
        </w:numPr>
        <w:bidi w:val="0"/>
        <w:jc w:val="both"/>
      </w:pPr>
      <w:r>
        <w:t xml:space="preserve">Be able to aware of </w:t>
      </w:r>
      <w:r w:rsidR="004B51F7" w:rsidRPr="000A083D">
        <w:t>existing urban contexts/ problem solving exercises</w:t>
      </w:r>
    </w:p>
    <w:p w:rsidR="004B51F7" w:rsidRPr="000A083D" w:rsidRDefault="00F61CFB" w:rsidP="00320895">
      <w:pPr>
        <w:pStyle w:val="ListParagraph"/>
        <w:numPr>
          <w:ilvl w:val="0"/>
          <w:numId w:val="36"/>
        </w:numPr>
        <w:bidi w:val="0"/>
        <w:jc w:val="both"/>
      </w:pPr>
      <w:r>
        <w:t xml:space="preserve">Discuss </w:t>
      </w:r>
      <w:r w:rsidR="004B51F7" w:rsidRPr="000A083D">
        <w:t xml:space="preserve">comprehensive approaches to research </w:t>
      </w:r>
      <w:r w:rsidR="00320895">
        <w:t>follow up ,</w:t>
      </w:r>
      <w:r w:rsidR="004B51F7" w:rsidRPr="000A083D">
        <w:t xml:space="preserve"> presentation </w:t>
      </w:r>
      <w:r>
        <w:t xml:space="preserve">and </w:t>
      </w:r>
      <w:r w:rsidR="004B51F7" w:rsidRPr="000A083D">
        <w:t>approaches to research</w:t>
      </w:r>
    </w:p>
    <w:p w:rsidR="006C4D41" w:rsidRDefault="006C4D41">
      <w:pPr>
        <w:bidi w:val="0"/>
      </w:pPr>
      <w:r>
        <w:br w:type="page"/>
      </w:r>
    </w:p>
    <w:p w:rsidR="00C97A6D" w:rsidRPr="00616232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b/>
          <w:bCs/>
          <w:sz w:val="24"/>
          <w:szCs w:val="24"/>
          <w:rtl/>
          <w:lang w:eastAsia="ja-JP"/>
        </w:rPr>
      </w:pPr>
      <w:r w:rsidRPr="00616232">
        <w:rPr>
          <w:rFonts w:ascii="Arial" w:eastAsia="MS Mincho" w:hAnsi="Arial" w:cs="Arial"/>
          <w:b/>
          <w:bCs/>
          <w:sz w:val="24"/>
          <w:szCs w:val="24"/>
          <w:lang w:eastAsia="ja-JP"/>
        </w:rPr>
        <w:lastRenderedPageBreak/>
        <w:t>2- Intended learning outcomes of course (ILOs)</w:t>
      </w:r>
      <w:r w:rsidR="007E3DFC" w:rsidRPr="00616232">
        <w:rPr>
          <w:rFonts w:ascii="Arial" w:eastAsia="MS Mincho" w:hAnsi="Arial" w:cs="Arial"/>
          <w:b/>
          <w:bCs/>
          <w:sz w:val="24"/>
          <w:szCs w:val="24"/>
          <w:lang w:eastAsia="ja-JP"/>
        </w:rPr>
        <w:t>:</w:t>
      </w:r>
    </w:p>
    <w:p w:rsidR="006740B5" w:rsidRDefault="00506626" w:rsidP="00391D8A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>Knowledge and understanding</w:t>
      </w:r>
    </w:p>
    <w:p w:rsidR="006740B5" w:rsidRDefault="006740B5" w:rsidP="006740B5">
      <w:pPr>
        <w:tabs>
          <w:tab w:val="left" w:pos="900"/>
        </w:tabs>
        <w:bidi w:val="0"/>
        <w:ind w:left="1440" w:hanging="630"/>
        <w:jc w:val="both"/>
        <w:rPr>
          <w:color w:val="000000"/>
          <w:lang w:val="en-IE"/>
        </w:rPr>
      </w:pPr>
      <w:r>
        <w:rPr>
          <w:rFonts w:eastAsia="Calibri"/>
          <w:color w:val="000000"/>
        </w:rPr>
        <w:t xml:space="preserve">2.1.2 Define the context in which buildings and cities operate. Moreover, be aware of the methods of sustainability of natural </w:t>
      </w:r>
      <w:proofErr w:type="gramStart"/>
      <w:r>
        <w:rPr>
          <w:rFonts w:eastAsia="Calibri"/>
          <w:color w:val="000000"/>
        </w:rPr>
        <w:t>resources .</w:t>
      </w:r>
      <w:proofErr w:type="gramEnd"/>
      <w:r>
        <w:rPr>
          <w:color w:val="000000"/>
          <w:lang w:val="en-IE"/>
        </w:rPr>
        <w:t xml:space="preserve"> </w:t>
      </w:r>
      <w:proofErr w:type="gramStart"/>
      <w:r>
        <w:rPr>
          <w:color w:val="000000"/>
          <w:lang w:val="en-IE"/>
        </w:rPr>
        <w:t>for</w:t>
      </w:r>
      <w:proofErr w:type="gramEnd"/>
      <w:r>
        <w:rPr>
          <w:color w:val="000000"/>
          <w:lang w:val="en-IE"/>
        </w:rPr>
        <w:t xml:space="preserve"> urban context of our communities.</w:t>
      </w:r>
    </w:p>
    <w:p w:rsidR="006740B5" w:rsidRDefault="006740B5" w:rsidP="006740B5">
      <w:pPr>
        <w:tabs>
          <w:tab w:val="left" w:pos="900"/>
        </w:tabs>
        <w:bidi w:val="0"/>
        <w:ind w:left="144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 xml:space="preserve">2.1.3 Recognize and interpret new knowledge </w:t>
      </w:r>
      <w:r>
        <w:rPr>
          <w:color w:val="000000"/>
          <w:lang w:val="en-IE"/>
        </w:rPr>
        <w:t>for urban design fields</w:t>
      </w:r>
      <w:r>
        <w:rPr>
          <w:color w:val="000000"/>
        </w:rPr>
        <w:t xml:space="preserve">, through original research of </w:t>
      </w:r>
      <w:proofErr w:type="gramStart"/>
      <w:r>
        <w:rPr>
          <w:color w:val="000000"/>
        </w:rPr>
        <w:t>quality .</w:t>
      </w:r>
      <w:proofErr w:type="gramEnd"/>
      <w:r>
        <w:rPr>
          <w:color w:val="000000"/>
        </w:rPr>
        <w:t xml:space="preserve">  </w:t>
      </w:r>
    </w:p>
    <w:p w:rsidR="006740B5" w:rsidRDefault="006740B5" w:rsidP="006740B5">
      <w:pPr>
        <w:tabs>
          <w:tab w:val="left" w:pos="900"/>
        </w:tabs>
        <w:bidi w:val="0"/>
        <w:ind w:left="144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 xml:space="preserve">2.1.5 Recognize and manage the implications of ethical dilemmas and work pro-actively with others to formulate solutions </w:t>
      </w:r>
      <w:r>
        <w:rPr>
          <w:color w:val="000000"/>
          <w:lang w:val="en-IE"/>
        </w:rPr>
        <w:t>for urban context problems.</w:t>
      </w:r>
    </w:p>
    <w:p w:rsidR="006740B5" w:rsidRDefault="006740B5" w:rsidP="006740B5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506626" w:rsidRDefault="00506626" w:rsidP="00391D8A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Intellectual skills </w:t>
      </w:r>
    </w:p>
    <w:p w:rsidR="006740B5" w:rsidRDefault="006740B5" w:rsidP="006740B5">
      <w:pPr>
        <w:bidi w:val="0"/>
        <w:ind w:left="135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>2.2.4 Apply a systematic acquisition and understanding of a substantial body of urban design knowledge.</w:t>
      </w:r>
    </w:p>
    <w:p w:rsidR="006740B5" w:rsidRDefault="006740B5" w:rsidP="006740B5">
      <w:pPr>
        <w:tabs>
          <w:tab w:val="left" w:pos="966"/>
        </w:tabs>
        <w:bidi w:val="0"/>
        <w:ind w:left="135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ab/>
      </w:r>
      <w:r>
        <w:rPr>
          <w:color w:val="000000"/>
        </w:rPr>
        <w:t>2.2.6 Explain how to make informed judgments on complex issues in specialist fields, often in the absence of complete data, and be able to communicate ideas</w:t>
      </w:r>
      <w:r>
        <w:rPr>
          <w:color w:val="000000"/>
        </w:rPr>
        <w:t xml:space="preserve"> and conclusions clearly and ef</w:t>
      </w:r>
      <w:r>
        <w:rPr>
          <w:color w:val="000000"/>
        </w:rPr>
        <w:t>fectively to specialist and non-specialist audiences and assess risks.</w:t>
      </w:r>
    </w:p>
    <w:p w:rsidR="006740B5" w:rsidRPr="00427D83" w:rsidRDefault="006740B5" w:rsidP="006740B5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506626" w:rsidRDefault="00506626" w:rsidP="006C4D41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86A4A">
        <w:rPr>
          <w:rFonts w:ascii="Arial" w:eastAsia="MS Mincho" w:hAnsi="Arial" w:cs="Arial"/>
          <w:b/>
          <w:bCs/>
          <w:sz w:val="24"/>
          <w:szCs w:val="24"/>
          <w:lang w:eastAsia="ja-JP"/>
        </w:rPr>
        <w:t>Professional and practical skills</w:t>
      </w:r>
    </w:p>
    <w:p w:rsidR="006740B5" w:rsidRDefault="006740B5" w:rsidP="006740B5">
      <w:pPr>
        <w:bidi w:val="0"/>
        <w:ind w:left="709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6740B5" w:rsidRDefault="006740B5" w:rsidP="006740B5">
      <w:pPr>
        <w:bidi w:val="0"/>
        <w:ind w:left="709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>2.3.3 Evaluate innovative methods and tools in urban design fields.</w:t>
      </w:r>
    </w:p>
    <w:p w:rsidR="006740B5" w:rsidRDefault="006740B5" w:rsidP="006740B5">
      <w:pPr>
        <w:bidi w:val="0"/>
        <w:ind w:left="1350" w:hanging="641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 xml:space="preserve">2.3.5 Use appropriate technological techniques; and </w:t>
      </w:r>
      <w:proofErr w:type="gramStart"/>
      <w:r>
        <w:rPr>
          <w:color w:val="000000"/>
        </w:rPr>
        <w:t>establish,</w:t>
      </w:r>
      <w:proofErr w:type="gramEnd"/>
      <w:r>
        <w:rPr>
          <w:color w:val="000000"/>
        </w:rPr>
        <w:t xml:space="preserve"> measure and review success criteria for urban issues.</w:t>
      </w:r>
    </w:p>
    <w:p w:rsidR="006740B5" w:rsidRDefault="006740B5" w:rsidP="006740B5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6B0014" w:rsidRPr="00C72C51" w:rsidRDefault="00506626" w:rsidP="00C72C51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2B10E9">
        <w:rPr>
          <w:rFonts w:ascii="Arial" w:eastAsia="MS Mincho" w:hAnsi="Arial" w:cs="Arial"/>
          <w:b/>
          <w:bCs/>
          <w:sz w:val="24"/>
          <w:szCs w:val="24"/>
          <w:lang w:eastAsia="ja-JP"/>
        </w:rPr>
        <w:t>General and transferable skills</w:t>
      </w:r>
    </w:p>
    <w:p w:rsidR="006C4D41" w:rsidRDefault="006740B5" w:rsidP="006740B5">
      <w:pPr>
        <w:bidi w:val="0"/>
        <w:ind w:left="1440" w:hanging="720"/>
        <w:rPr>
          <w:rFonts w:ascii="Arial" w:hAnsi="Arial" w:cs="Arial"/>
          <w:sz w:val="24"/>
          <w:szCs w:val="24"/>
        </w:rPr>
      </w:pPr>
      <w:r>
        <w:rPr>
          <w:rFonts w:eastAsia="Calibri" w:cs="Arial"/>
          <w:color w:val="000000"/>
        </w:rPr>
        <w:t xml:space="preserve">2.4.1 </w:t>
      </w:r>
      <w:r>
        <w:t>Analyze</w:t>
      </w:r>
      <w:r>
        <w:rPr>
          <w:rFonts w:eastAsia="Calibri" w:cs="Arial"/>
          <w:color w:val="000000"/>
        </w:rPr>
        <w:t xml:space="preserve"> and process information from a wide range of sources for our urban communities, analyze it critically and apply this information to research individually or in group using technological techniques (IT).</w:t>
      </w:r>
      <w:r w:rsidR="006C4D41">
        <w:rPr>
          <w:rFonts w:ascii="Arial" w:hAnsi="Arial" w:cs="Arial"/>
          <w:sz w:val="24"/>
          <w:szCs w:val="24"/>
        </w:rPr>
        <w:br w:type="page"/>
      </w:r>
    </w:p>
    <w:p w:rsidR="006B0014" w:rsidRDefault="006B0014" w:rsidP="006B0014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506626" w:rsidRPr="00616232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b/>
          <w:bCs/>
          <w:sz w:val="24"/>
          <w:szCs w:val="24"/>
          <w:rtl/>
          <w:lang w:eastAsia="ja-JP"/>
        </w:rPr>
      </w:pPr>
      <w:r w:rsidRPr="00616232">
        <w:rPr>
          <w:rFonts w:ascii="Arial" w:eastAsia="MS Mincho" w:hAnsi="Arial" w:cs="Arial"/>
          <w:b/>
          <w:bCs/>
          <w:sz w:val="24"/>
          <w:szCs w:val="24"/>
          <w:lang w:eastAsia="ja-JP"/>
        </w:rPr>
        <w:t>3- Contents</w:t>
      </w:r>
    </w:p>
    <w:p w:rsidR="00615523" w:rsidRPr="00376F27" w:rsidRDefault="00615523" w:rsidP="00391D8A">
      <w:pPr>
        <w:bidi w:val="0"/>
        <w:rPr>
          <w:rFonts w:ascii="Arial" w:eastAsia="MS Mincho" w:hAnsi="Arial" w:cs="Arial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388"/>
        <w:gridCol w:w="1134"/>
        <w:gridCol w:w="1276"/>
      </w:tblGrid>
      <w:tr w:rsidR="00615523" w:rsidRPr="00376F27" w:rsidTr="0062383E">
        <w:trPr>
          <w:trHeight w:val="8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Total no. of  hours</w:t>
            </w:r>
          </w:p>
        </w:tc>
      </w:tr>
      <w:tr w:rsidR="00D70E4C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616232" w:rsidP="00616232">
            <w:pPr>
              <w:bidi w:val="0"/>
            </w:pPr>
            <w:r>
              <w:t xml:space="preserve">Scientific </w:t>
            </w:r>
            <w:r w:rsidR="00EA1A12">
              <w:t>research</w:t>
            </w:r>
            <w:r>
              <w:t xml:space="preserve"> introduction</w:t>
            </w:r>
            <w:r w:rsidR="00EA1A12">
              <w:t xml:space="preserve"> and its </w:t>
            </w:r>
            <w:r>
              <w:t>definitions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A724E6" w:rsidP="00391D8A">
            <w:pPr>
              <w:bidi w:val="0"/>
              <w:jc w:val="center"/>
            </w:pPr>
            <w:r>
              <w:t>3</w:t>
            </w:r>
          </w:p>
        </w:tc>
      </w:tr>
      <w:tr w:rsidR="00D70E4C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675192" w:rsidRDefault="00616232" w:rsidP="00AE1C2B">
            <w:pPr>
              <w:bidi w:val="0"/>
              <w:rPr>
                <w:lang w:bidi="ar-EG"/>
              </w:rPr>
            </w:pPr>
            <w:r>
              <w:t>Scientific research models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A724E6" w:rsidP="00391D8A">
            <w:pPr>
              <w:bidi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A724E6" w:rsidP="00391D8A">
            <w:pPr>
              <w:bidi w:val="0"/>
              <w:jc w:val="center"/>
            </w:pPr>
            <w:r>
              <w:t>3</w:t>
            </w:r>
          </w:p>
        </w:tc>
      </w:tr>
      <w:tr w:rsidR="00AE1C2B" w:rsidRPr="00376F27" w:rsidTr="00AE1C2B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B" w:rsidRPr="00376F27" w:rsidRDefault="00AE1C2B" w:rsidP="00AE1C2B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675192" w:rsidRDefault="00616232" w:rsidP="00AE1C2B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T</w:t>
            </w:r>
            <w:r w:rsidR="009A7D4F">
              <w:rPr>
                <w:lang w:bidi="ar-EG"/>
              </w:rPr>
              <w:t>he difference</w:t>
            </w:r>
            <w:r>
              <w:rPr>
                <w:lang w:bidi="ar-EG"/>
              </w:rPr>
              <w:t>s</w:t>
            </w:r>
            <w:r w:rsidR="009A7D4F">
              <w:rPr>
                <w:lang w:bidi="ar-EG"/>
              </w:rPr>
              <w:t xml:space="preserve"> between physical and social science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B" w:rsidRDefault="00AE1C2B" w:rsidP="00AE1C2B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Default="00A724E6" w:rsidP="00AE1C2B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4F" w:rsidRPr="00376F27" w:rsidRDefault="009A7D4F" w:rsidP="009A7D4F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675192" w:rsidRDefault="00616232" w:rsidP="009A7D4F">
            <w:pPr>
              <w:bidi w:val="0"/>
              <w:rPr>
                <w:lang w:bidi="ar-EG"/>
              </w:rPr>
            </w:pPr>
            <w:r>
              <w:t xml:space="preserve">Scientific research </w:t>
            </w:r>
            <w:r w:rsidR="0099631F">
              <w:t>hypothesis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4F" w:rsidRPr="00376F27" w:rsidRDefault="009A7D4F" w:rsidP="009A7D4F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675192" w:rsidRDefault="009A7D4F" w:rsidP="009A7D4F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 xml:space="preserve">Theories ,methods, and domains </w:t>
            </w:r>
            <w:r w:rsidR="0099631F">
              <w:rPr>
                <w:lang w:bidi="ar-EG"/>
              </w:rPr>
              <w:t>part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4F" w:rsidRPr="00376F27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</w:pPr>
            <w:r>
              <w:rPr>
                <w:lang w:bidi="ar-EG"/>
              </w:rPr>
              <w:t>Theories ,methods, and domains</w:t>
            </w:r>
            <w:r w:rsidR="0099631F">
              <w:rPr>
                <w:lang w:bidi="ar-EG"/>
              </w:rPr>
              <w:t xml:space="preserve"> part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Pr="00376F27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</w:pPr>
            <w:r>
              <w:t>Research deign Formats (Qualitative and quantitative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AA01EA" w:rsidP="009A7D4F">
            <w:pPr>
              <w:bidi w:val="0"/>
            </w:pPr>
            <w:r>
              <w:t>Multi –method research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F0117C" w:rsidRDefault="009A7D4F" w:rsidP="009A7D4F">
            <w:pPr>
              <w:bidi w:val="0"/>
              <w:rPr>
                <w:rFonts w:asciiTheme="majorHAnsi" w:hAnsiTheme="majorHAnsi"/>
              </w:rPr>
            </w:pPr>
            <w:r>
              <w:t>Multi –method research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F0117C" w:rsidRDefault="00C10338" w:rsidP="0099631F">
            <w:pPr>
              <w:bidi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Evaluate  problems and </w:t>
            </w:r>
            <w:r w:rsidR="0099631F">
              <w:rPr>
                <w:rFonts w:asciiTheme="majorHAnsi" w:hAnsiTheme="majorHAnsi"/>
              </w:rPr>
              <w:t xml:space="preserve">its </w:t>
            </w:r>
            <w:r>
              <w:rPr>
                <w:rFonts w:asciiTheme="majorHAnsi" w:hAnsiTheme="majorHAnsi"/>
              </w:rPr>
              <w:t xml:space="preserve">solving </w:t>
            </w:r>
            <w:r w:rsidR="0099631F">
              <w:rPr>
                <w:rFonts w:asciiTheme="majorHAnsi" w:hAnsiTheme="majorHAnsi"/>
              </w:rPr>
              <w:t>with</w:t>
            </w:r>
            <w:r>
              <w:rPr>
                <w:rFonts w:asciiTheme="majorHAnsi" w:hAnsiTheme="majorHAnsi"/>
              </w:rPr>
              <w:t xml:space="preserve">in the parameter of </w:t>
            </w:r>
            <w:r>
              <w:t>practical applications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F0117C" w:rsidRDefault="00C10338" w:rsidP="009A7D4F">
            <w:pPr>
              <w:bidi w:val="0"/>
              <w:rPr>
                <w:rFonts w:asciiTheme="majorHAnsi" w:hAnsiTheme="majorHAnsi"/>
              </w:rPr>
            </w:pPr>
            <w:r w:rsidRPr="00EC277D">
              <w:rPr>
                <w:rFonts w:ascii="Cambria" w:eastAsia="Calibri" w:hAnsi="Cambria" w:cs="Cambria"/>
                <w:color w:val="000000"/>
              </w:rPr>
              <w:t>Resu</w:t>
            </w:r>
            <w:r>
              <w:rPr>
                <w:rFonts w:ascii="Cambria" w:eastAsia="Calibri" w:hAnsi="Cambria" w:cs="Cambria"/>
                <w:color w:val="000000"/>
              </w:rPr>
              <w:t>lts, Discussion and Conclusions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D94DFA" w:rsidRDefault="00C10338" w:rsidP="009A7D4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>
              <w:rPr>
                <w:rFonts w:asciiTheme="majorHAnsi" w:hAnsiTheme="majorHAnsi"/>
              </w:rPr>
              <w:t>Examples</w:t>
            </w:r>
            <w:r w:rsidR="0099631F">
              <w:rPr>
                <w:rFonts w:asciiTheme="majorHAnsi" w:hAnsiTheme="majorHAnsi"/>
              </w:rPr>
              <w:t xml:space="preserve"> &amp; case studies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0054C4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D94DFA" w:rsidRDefault="009A7D4F" w:rsidP="009A7D4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0054C4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D94DFA" w:rsidRDefault="009A7D4F" w:rsidP="009A7D4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0054C4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D94DFA" w:rsidRDefault="009A7D4F" w:rsidP="009A7D4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eastAsia="Calibri" w:cs="Times New Roman"/>
                <w:color w:val="000000"/>
              </w:rPr>
              <w:t>Submission and discussions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Default="009A7D4F" w:rsidP="009A7D4F">
            <w:pPr>
              <w:bidi w:val="0"/>
              <w:jc w:val="center"/>
            </w:pPr>
            <w:r>
              <w:t>3</w:t>
            </w:r>
          </w:p>
        </w:tc>
      </w:tr>
      <w:tr w:rsidR="009A7D4F" w:rsidRPr="00376F27" w:rsidTr="000054C4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Default="009A7D4F" w:rsidP="009A7D4F">
            <w:pPr>
              <w:bidi w:val="0"/>
              <w:jc w:val="center"/>
            </w:pPr>
            <w: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7B47DD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A504A7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3</w:t>
            </w:r>
          </w:p>
        </w:tc>
      </w:tr>
      <w:tr w:rsidR="009A7D4F" w:rsidRPr="00376F27" w:rsidTr="009801E0">
        <w:trPr>
          <w:trHeight w:val="567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4F" w:rsidRPr="009801E0" w:rsidRDefault="009A7D4F" w:rsidP="009A7D4F">
            <w:pPr>
              <w:bidi w:val="0"/>
              <w:jc w:val="center"/>
              <w:rPr>
                <w:rFonts w:ascii="Arial" w:eastAsia="MS Mincho" w:hAnsi="Arial" w:cs="Arial"/>
                <w:lang w:eastAsia="ja-JP"/>
              </w:rPr>
            </w:pPr>
            <w:r w:rsidRPr="009801E0">
              <w:rPr>
                <w:rFonts w:ascii="Arial" w:eastAsia="MS Mincho" w:hAnsi="Arial" w:cs="Arial"/>
                <w:lang w:eastAsia="ja-JP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4F" w:rsidRPr="00376F27" w:rsidRDefault="009A7D4F" w:rsidP="009A7D4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4F" w:rsidRPr="00376F27" w:rsidRDefault="009A7D4F" w:rsidP="007A4397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4</w:t>
            </w:r>
            <w:r w:rsidR="007A4397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</w:tr>
    </w:tbl>
    <w:p w:rsidR="00231552" w:rsidRPr="00376F27" w:rsidRDefault="00231552" w:rsidP="00391D8A">
      <w:pPr>
        <w:bidi w:val="0"/>
        <w:rPr>
          <w:rFonts w:ascii="Arial" w:eastAsia="MS Mincho" w:hAnsi="Arial" w:cs="Arial"/>
          <w:color w:val="0070C0"/>
          <w:sz w:val="24"/>
          <w:szCs w:val="24"/>
          <w:lang w:eastAsia="ja-JP"/>
        </w:rPr>
        <w:sectPr w:rsidR="00231552" w:rsidRPr="00376F27" w:rsidSect="008471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146EA8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146EA8">
        <w:rPr>
          <w:rFonts w:ascii="Arial" w:eastAsia="MS Mincho" w:hAnsi="Arial" w:cs="Arial"/>
          <w:b/>
          <w:bCs/>
          <w:sz w:val="24"/>
          <w:szCs w:val="24"/>
          <w:lang w:eastAsia="ja-JP"/>
        </w:rPr>
        <w:lastRenderedPageBreak/>
        <w:t>4- Course Matrix</w:t>
      </w:r>
    </w:p>
    <w:p w:rsidR="00C97A6D" w:rsidRPr="00376F27" w:rsidRDefault="00C97A6D" w:rsidP="00391D8A">
      <w:pPr>
        <w:bidi w:val="0"/>
        <w:rPr>
          <w:rFonts w:ascii="Arial" w:eastAsia="MS Mincho" w:hAnsi="Arial" w:cs="Arial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811"/>
        <w:gridCol w:w="5902"/>
      </w:tblGrid>
      <w:tr w:rsidR="00831A95" w:rsidRPr="00376F27" w:rsidTr="00BF16FD">
        <w:tc>
          <w:tcPr>
            <w:tcW w:w="2235" w:type="dxa"/>
            <w:vAlign w:val="center"/>
          </w:tcPr>
          <w:p w:rsidR="00CD7645" w:rsidRPr="00FD47BD" w:rsidRDefault="00CD7645" w:rsidP="00BF16FD">
            <w:pPr>
              <w:bidi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ILO’s </w:t>
            </w:r>
            <w:r w:rsidR="007B1A63"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code </w:t>
            </w: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number</w:t>
            </w:r>
          </w:p>
        </w:tc>
        <w:tc>
          <w:tcPr>
            <w:tcW w:w="5811" w:type="dxa"/>
            <w:vAlign w:val="center"/>
          </w:tcPr>
          <w:p w:rsidR="00CD7645" w:rsidRPr="00FD47BD" w:rsidRDefault="00CD7645" w:rsidP="00256016">
            <w:pPr>
              <w:bidi w:val="0"/>
              <w:jc w:val="lowKashida"/>
              <w:rPr>
                <w:rFonts w:ascii="Arial" w:eastAsia="MS Mincho" w:hAnsi="Arial" w:cs="Arial"/>
                <w:sz w:val="24"/>
                <w:szCs w:val="24"/>
                <w:rtl/>
                <w:lang w:eastAsia="ja-JP" w:bidi="ar-EG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902" w:type="dxa"/>
            <w:vAlign w:val="center"/>
          </w:tcPr>
          <w:p w:rsidR="00CD7645" w:rsidRPr="00FD47BD" w:rsidRDefault="00CD7645" w:rsidP="00256016">
            <w:pPr>
              <w:bidi w:val="0"/>
              <w:jc w:val="lowKashida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494844" w:rsidRPr="00376F27" w:rsidTr="00BF16FD">
        <w:trPr>
          <w:trHeight w:val="1418"/>
        </w:trPr>
        <w:tc>
          <w:tcPr>
            <w:tcW w:w="2235" w:type="dxa"/>
            <w:vAlign w:val="center"/>
          </w:tcPr>
          <w:p w:rsidR="00494844" w:rsidRDefault="00494844" w:rsidP="00BF16FD">
            <w:pPr>
              <w:bidi w:val="0"/>
              <w:ind w:left="2070" w:hanging="6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  <w:p w:rsidR="00494844" w:rsidRDefault="00494844" w:rsidP="00BF16FD">
            <w:pPr>
              <w:bidi w:val="0"/>
              <w:ind w:left="2070" w:hanging="6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  <w:p w:rsidR="00494844" w:rsidRPr="00B31E0F" w:rsidRDefault="00494844" w:rsidP="00BF16FD">
            <w:pPr>
              <w:bidi w:val="0"/>
              <w:ind w:left="2070" w:hanging="6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5811" w:type="dxa"/>
            <w:vAlign w:val="center"/>
          </w:tcPr>
          <w:p w:rsidR="0022579F" w:rsidRPr="00EC3DA3" w:rsidRDefault="00494844" w:rsidP="00256016">
            <w:pPr>
              <w:autoSpaceDE w:val="0"/>
              <w:autoSpaceDN w:val="0"/>
              <w:bidi w:val="0"/>
              <w:adjustRightInd w:val="0"/>
              <w:jc w:val="lowKashida"/>
              <w:rPr>
                <w:u w:val="single"/>
              </w:rPr>
            </w:pPr>
            <w:r w:rsidRPr="00EC3DA3">
              <w:rPr>
                <w:u w:val="single"/>
              </w:rPr>
              <w:t>Acquisition of core knowledge and understanding is achieved mainly through</w:t>
            </w:r>
            <w:r w:rsidR="0022579F" w:rsidRPr="00EC3DA3">
              <w:rPr>
                <w:u w:val="single"/>
              </w:rPr>
              <w:t>:</w:t>
            </w:r>
            <w:r w:rsidRPr="00EC3DA3">
              <w:rPr>
                <w:u w:val="single"/>
              </w:rPr>
              <w:t xml:space="preserve"> </w:t>
            </w:r>
          </w:p>
          <w:p w:rsidR="0022579F" w:rsidRDefault="00E0153F" w:rsidP="00EC3DA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>L</w:t>
            </w:r>
            <w:r w:rsidR="00494844" w:rsidRPr="004C54D9">
              <w:t xml:space="preserve">ectures, </w:t>
            </w:r>
          </w:p>
          <w:p w:rsidR="0022579F" w:rsidRDefault="00E0153F" w:rsidP="00EC3DA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>S</w:t>
            </w:r>
            <w:r w:rsidR="00494844" w:rsidRPr="004C54D9">
              <w:t>eminars,</w:t>
            </w:r>
          </w:p>
          <w:p w:rsidR="00494844" w:rsidRPr="0022579F" w:rsidRDefault="0022579F" w:rsidP="00EC3DA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  <w:rPr>
                <w:b/>
                <w:bCs/>
                <w:rtl/>
              </w:rPr>
            </w:pPr>
            <w:r>
              <w:t>Direct</w:t>
            </w:r>
            <w:r w:rsidR="00494844">
              <w:t xml:space="preserve"> </w:t>
            </w:r>
            <w:r>
              <w:t>reading</w:t>
            </w:r>
            <w:r w:rsidR="00494844" w:rsidRPr="004C54D9">
              <w:t>.</w:t>
            </w:r>
          </w:p>
        </w:tc>
        <w:tc>
          <w:tcPr>
            <w:tcW w:w="5902" w:type="dxa"/>
            <w:vAlign w:val="center"/>
          </w:tcPr>
          <w:p w:rsidR="00E0153F" w:rsidRPr="00EC3DA3" w:rsidRDefault="00494844" w:rsidP="00256016">
            <w:pPr>
              <w:autoSpaceDE w:val="0"/>
              <w:autoSpaceDN w:val="0"/>
              <w:bidi w:val="0"/>
              <w:adjustRightInd w:val="0"/>
              <w:jc w:val="lowKashida"/>
              <w:rPr>
                <w:u w:val="single"/>
              </w:rPr>
            </w:pPr>
            <w:r w:rsidRPr="00EC3DA3">
              <w:rPr>
                <w:u w:val="single"/>
              </w:rPr>
              <w:t>Assessment will be through</w:t>
            </w:r>
            <w:r w:rsidR="00E0153F" w:rsidRPr="00EC3DA3">
              <w:rPr>
                <w:u w:val="single"/>
              </w:rPr>
              <w:t>:</w:t>
            </w:r>
          </w:p>
          <w:p w:rsidR="00E0153F" w:rsidRDefault="00E0153F" w:rsidP="0025601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I</w:t>
            </w:r>
            <w:r w:rsidR="00494844">
              <w:t xml:space="preserve">ndividual coursework assignments </w:t>
            </w:r>
          </w:p>
          <w:p w:rsidR="00E0153F" w:rsidRDefault="00E0153F" w:rsidP="0025601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P</w:t>
            </w:r>
            <w:r w:rsidR="00494844">
              <w:t xml:space="preserve">lanning schemes or essays about selected topics of interest </w:t>
            </w:r>
          </w:p>
          <w:p w:rsidR="00E0153F" w:rsidRDefault="00E0153F" w:rsidP="0025601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O</w:t>
            </w:r>
            <w:r w:rsidR="00494844">
              <w:t>ral participation in discussion forum about particular issues to be arranged by staff,</w:t>
            </w:r>
          </w:p>
          <w:p w:rsidR="00494844" w:rsidRPr="00E7383F" w:rsidRDefault="00E0153F" w:rsidP="00BF16F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W</w:t>
            </w:r>
            <w:r w:rsidR="00494844">
              <w:t>riting reports about case study topics</w:t>
            </w:r>
            <w:r w:rsidR="00BF16FD">
              <w:t>.</w:t>
            </w:r>
          </w:p>
        </w:tc>
      </w:tr>
      <w:tr w:rsidR="00494844" w:rsidRPr="00376F27" w:rsidTr="00BF16FD">
        <w:trPr>
          <w:trHeight w:val="1418"/>
        </w:trPr>
        <w:tc>
          <w:tcPr>
            <w:tcW w:w="2235" w:type="dxa"/>
            <w:shd w:val="clear" w:color="auto" w:fill="auto"/>
            <w:vAlign w:val="center"/>
          </w:tcPr>
          <w:p w:rsidR="00494844" w:rsidRDefault="00494844" w:rsidP="00BF16FD">
            <w:pPr>
              <w:bidi w:val="0"/>
              <w:ind w:left="2070" w:hanging="63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2.2.4</w:t>
            </w:r>
          </w:p>
          <w:p w:rsidR="00494844" w:rsidRPr="00C70B8A" w:rsidRDefault="00494844" w:rsidP="00BF16FD">
            <w:pPr>
              <w:bidi w:val="0"/>
              <w:ind w:left="2070" w:hanging="63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94844" w:rsidRDefault="00E0153F" w:rsidP="00256016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jc w:val="lowKashida"/>
            </w:pPr>
            <w:r>
              <w:t>T</w:t>
            </w:r>
            <w:r w:rsidR="00494844">
              <w:t>utorials and staff arranged discussion forum, and small group exercises.</w:t>
            </w:r>
          </w:p>
          <w:p w:rsidR="00494844" w:rsidRPr="00391D8A" w:rsidRDefault="00494844" w:rsidP="00256016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jc w:val="lowKashida"/>
              <w:rPr>
                <w:rtl/>
              </w:rPr>
            </w:pPr>
            <w:r>
              <w:t xml:space="preserve">Discussions of students prepared term research paper/ and or number of essays prepared in response to research topics selected by teaching staff.  </w:t>
            </w:r>
          </w:p>
        </w:tc>
        <w:tc>
          <w:tcPr>
            <w:tcW w:w="5902" w:type="dxa"/>
            <w:shd w:val="clear" w:color="auto" w:fill="auto"/>
            <w:vAlign w:val="center"/>
          </w:tcPr>
          <w:p w:rsidR="00494844" w:rsidRPr="004C54D9" w:rsidRDefault="00256016" w:rsidP="0025601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O</w:t>
            </w:r>
            <w:r w:rsidR="00494844" w:rsidRPr="004C54D9">
              <w:t xml:space="preserve">ral and written </w:t>
            </w:r>
            <w:proofErr w:type="gramStart"/>
            <w:r w:rsidR="00494844" w:rsidRPr="004C54D9">
              <w:t>examinations</w:t>
            </w:r>
            <w:r w:rsidR="00494844">
              <w:t>,</w:t>
            </w:r>
            <w:proofErr w:type="gramEnd"/>
            <w:r w:rsidR="00494844">
              <w:t xml:space="preserve"> and essays</w:t>
            </w:r>
            <w:r w:rsidR="00494844" w:rsidRPr="004C54D9">
              <w:t>.</w:t>
            </w:r>
          </w:p>
          <w:p w:rsidR="00494844" w:rsidRPr="00251EAC" w:rsidRDefault="00BF16FD" w:rsidP="0025601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R</w:t>
            </w:r>
            <w:r w:rsidR="00494844">
              <w:t>esearch project report about applied case study.</w:t>
            </w:r>
          </w:p>
        </w:tc>
      </w:tr>
      <w:tr w:rsidR="00494844" w:rsidRPr="00376F27" w:rsidTr="00BF16FD">
        <w:trPr>
          <w:trHeight w:val="1418"/>
        </w:trPr>
        <w:tc>
          <w:tcPr>
            <w:tcW w:w="2235" w:type="dxa"/>
            <w:vAlign w:val="center"/>
          </w:tcPr>
          <w:p w:rsidR="00494844" w:rsidRPr="00C72C51" w:rsidRDefault="00494844" w:rsidP="00BF16FD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</w:p>
          <w:p w:rsidR="00494844" w:rsidRDefault="00494844" w:rsidP="00BF16FD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2.3.3</w:t>
            </w:r>
          </w:p>
          <w:p w:rsidR="00494844" w:rsidRDefault="00494844" w:rsidP="00BF16FD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2.3.5</w:t>
            </w:r>
          </w:p>
          <w:p w:rsidR="00494844" w:rsidRPr="00251EAC" w:rsidRDefault="00494844" w:rsidP="00BF16FD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94844" w:rsidRPr="00E7383F" w:rsidRDefault="00494844" w:rsidP="00256016">
            <w:pPr>
              <w:numPr>
                <w:ilvl w:val="0"/>
                <w:numId w:val="29"/>
              </w:numPr>
              <w:bidi w:val="0"/>
              <w:jc w:val="lowKashida"/>
            </w:pPr>
            <w:r>
              <w:t xml:space="preserve">Preparing </w:t>
            </w:r>
            <w:r w:rsidR="00256016">
              <w:t xml:space="preserve">for a </w:t>
            </w:r>
            <w:r>
              <w:t xml:space="preserve">practical </w:t>
            </w:r>
            <w:r w:rsidR="00256016">
              <w:t xml:space="preserve">methodology </w:t>
            </w:r>
            <w:r>
              <w:t>based</w:t>
            </w:r>
            <w:r w:rsidR="00EC3DA3">
              <w:t xml:space="preserve"> on</w:t>
            </w:r>
            <w:r>
              <w:t xml:space="preserve"> schematic </w:t>
            </w:r>
            <w:r w:rsidR="00256016">
              <w:t>concept</w:t>
            </w:r>
            <w:r>
              <w:t xml:space="preserve"> </w:t>
            </w:r>
            <w:r w:rsidR="00BF16FD">
              <w:t>formulation.</w:t>
            </w:r>
          </w:p>
          <w:p w:rsidR="00EC3DA3" w:rsidRDefault="00494844" w:rsidP="00EC3DA3">
            <w:pPr>
              <w:numPr>
                <w:ilvl w:val="0"/>
                <w:numId w:val="29"/>
              </w:numPr>
              <w:bidi w:val="0"/>
              <w:jc w:val="lowKashida"/>
            </w:pPr>
            <w:r>
              <w:t xml:space="preserve">Supervised practice for projects demonstrations, </w:t>
            </w:r>
            <w:r w:rsidRPr="003A6070">
              <w:t xml:space="preserve">based upon </w:t>
            </w:r>
            <w:proofErr w:type="gramStart"/>
            <w:r w:rsidR="00256016">
              <w:t xml:space="preserve">site </w:t>
            </w:r>
            <w:r>
              <w:t xml:space="preserve"> </w:t>
            </w:r>
            <w:r w:rsidRPr="003A6070">
              <w:t>visits</w:t>
            </w:r>
            <w:proofErr w:type="gramEnd"/>
            <w:r w:rsidR="00EC3DA3">
              <w:t>.</w:t>
            </w:r>
          </w:p>
          <w:p w:rsidR="00494844" w:rsidRPr="00E7383F" w:rsidRDefault="00494844" w:rsidP="00137854">
            <w:pPr>
              <w:numPr>
                <w:ilvl w:val="0"/>
                <w:numId w:val="29"/>
              </w:numPr>
              <w:bidi w:val="0"/>
              <w:jc w:val="lowKashida"/>
            </w:pPr>
            <w:r w:rsidRPr="003A6070">
              <w:t xml:space="preserve"> </w:t>
            </w:r>
            <w:r w:rsidR="00137854">
              <w:t>W</w:t>
            </w:r>
            <w:r w:rsidRPr="003A6070">
              <w:t xml:space="preserve">ork on how to scientifically, </w:t>
            </w:r>
            <w:r>
              <w:t>write</w:t>
            </w:r>
            <w:r w:rsidRPr="003A6070">
              <w:t xml:space="preserve"> about philosophical approaches</w:t>
            </w:r>
            <w:r>
              <w:t xml:space="preserve"> and concepts</w:t>
            </w:r>
            <w:r w:rsidRPr="003A6070">
              <w:t xml:space="preserve"> a</w:t>
            </w:r>
            <w:r w:rsidR="00256016">
              <w:t xml:space="preserve">dopted for a particular </w:t>
            </w:r>
            <w:r w:rsidR="00EC3DA3">
              <w:t>problem</w:t>
            </w:r>
            <w:r w:rsidR="00256016">
              <w:t xml:space="preserve"> of urban design.</w:t>
            </w:r>
            <w:r w:rsidRPr="003A6070">
              <w:t xml:space="preserve"> </w:t>
            </w:r>
          </w:p>
        </w:tc>
        <w:tc>
          <w:tcPr>
            <w:tcW w:w="5902" w:type="dxa"/>
          </w:tcPr>
          <w:p w:rsidR="00256016" w:rsidRDefault="00137854" w:rsidP="0025601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O</w:t>
            </w:r>
            <w:r w:rsidRPr="004C54D9">
              <w:t>ral and written</w:t>
            </w:r>
            <w:r>
              <w:t xml:space="preserve"> </w:t>
            </w:r>
            <w:r w:rsidR="00494844">
              <w:t>dealing with selected urban problem issues,</w:t>
            </w:r>
          </w:p>
          <w:p w:rsidR="00EC3DA3" w:rsidRDefault="00494844" w:rsidP="00BF16F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 xml:space="preserve"> </w:t>
            </w:r>
            <w:r w:rsidR="00BF16FD">
              <w:t>C</w:t>
            </w:r>
            <w:r w:rsidR="00137854">
              <w:t xml:space="preserve">oursework exercises through </w:t>
            </w:r>
            <w:r>
              <w:t xml:space="preserve">acknowledging potential </w:t>
            </w:r>
            <w:r w:rsidR="00256016">
              <w:t>concept</w:t>
            </w:r>
            <w:r>
              <w:t xml:space="preserve"> alternative solutions</w:t>
            </w:r>
            <w:r w:rsidR="00137854">
              <w:t>.</w:t>
            </w:r>
          </w:p>
          <w:p w:rsidR="00494844" w:rsidRDefault="00EC3DA3" w:rsidP="0013785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P</w:t>
            </w:r>
            <w:r w:rsidR="00494844">
              <w:t xml:space="preserve">repare </w:t>
            </w:r>
            <w:r w:rsidR="00137854">
              <w:t>sketches for</w:t>
            </w:r>
            <w:r w:rsidR="00494844">
              <w:t xml:space="preserve"> </w:t>
            </w:r>
            <w:r w:rsidR="00256016">
              <w:t>urban design</w:t>
            </w:r>
            <w:r w:rsidR="00494844">
              <w:t xml:space="preserve"> concept</w:t>
            </w:r>
            <w:r w:rsidR="00137854">
              <w:t>s</w:t>
            </w:r>
            <w:r w:rsidR="00494844">
              <w:t xml:space="preserve"> </w:t>
            </w:r>
            <w:r w:rsidR="00137854">
              <w:t xml:space="preserve">to </w:t>
            </w:r>
            <w:proofErr w:type="gramStart"/>
            <w:r w:rsidR="00137854">
              <w:t xml:space="preserve">be </w:t>
            </w:r>
            <w:r w:rsidR="00494844">
              <w:t xml:space="preserve"> presented</w:t>
            </w:r>
            <w:proofErr w:type="gramEnd"/>
            <w:r w:rsidR="00494844">
              <w:t xml:space="preserve"> for final discussion and assessments.</w:t>
            </w:r>
          </w:p>
        </w:tc>
      </w:tr>
      <w:tr w:rsidR="00494844" w:rsidRPr="00376F27" w:rsidTr="00BF16FD">
        <w:trPr>
          <w:trHeight w:val="1418"/>
        </w:trPr>
        <w:tc>
          <w:tcPr>
            <w:tcW w:w="2235" w:type="dxa"/>
            <w:vAlign w:val="center"/>
          </w:tcPr>
          <w:p w:rsidR="00494844" w:rsidRPr="00640BDC" w:rsidRDefault="00494844" w:rsidP="00BF16FD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2.4.1</w:t>
            </w:r>
          </w:p>
          <w:p w:rsidR="00494844" w:rsidRPr="00640BDC" w:rsidRDefault="00494844" w:rsidP="00BF16FD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94844" w:rsidRPr="00391D8A" w:rsidRDefault="00494844" w:rsidP="00EC3DA3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jc w:val="lowKashida"/>
            </w:pPr>
            <w:r>
              <w:t>Attendance of workshops or conferences or internal seminars as directed by staff.</w:t>
            </w:r>
          </w:p>
        </w:tc>
        <w:tc>
          <w:tcPr>
            <w:tcW w:w="5902" w:type="dxa"/>
            <w:vAlign w:val="center"/>
          </w:tcPr>
          <w:p w:rsidR="00E0153F" w:rsidRDefault="00E0153F" w:rsidP="0025601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 xml:space="preserve">Providing illustrative and media based presentations. </w:t>
            </w:r>
          </w:p>
          <w:p w:rsidR="00494844" w:rsidRPr="00256016" w:rsidRDefault="00494844" w:rsidP="00EC3DA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 w:rsidRPr="0063595C">
              <w:t>Project presentation</w:t>
            </w:r>
          </w:p>
        </w:tc>
      </w:tr>
    </w:tbl>
    <w:p w:rsidR="005E7B12" w:rsidRPr="00376F27" w:rsidRDefault="005E7B12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  <w:sectPr w:rsidR="005E7B12" w:rsidRPr="00376F27" w:rsidSect="00231552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146EA8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b/>
          <w:bCs/>
          <w:sz w:val="24"/>
          <w:szCs w:val="24"/>
          <w:rtl/>
          <w:lang w:eastAsia="ja-JP"/>
        </w:rPr>
      </w:pPr>
      <w:r w:rsidRPr="00146EA8">
        <w:rPr>
          <w:rFonts w:ascii="Arial" w:eastAsia="MS Mincho" w:hAnsi="Arial" w:cs="Arial"/>
          <w:b/>
          <w:bCs/>
          <w:sz w:val="24"/>
          <w:szCs w:val="24"/>
          <w:lang w:eastAsia="ja-JP"/>
        </w:rPr>
        <w:lastRenderedPageBreak/>
        <w:t>5-</w:t>
      </w:r>
      <w:r w:rsidR="00506626" w:rsidRPr="00146EA8">
        <w:rPr>
          <w:rFonts w:ascii="Arial" w:eastAsia="MS Mincho" w:hAnsi="Arial" w:cs="Arial"/>
          <w:b/>
          <w:bCs/>
          <w:sz w:val="24"/>
          <w:szCs w:val="24"/>
          <w:lang w:eastAsia="ja-JP"/>
        </w:rPr>
        <w:t>Assessment schedule</w:t>
      </w:r>
    </w:p>
    <w:p w:rsidR="00506626" w:rsidRPr="00376F27" w:rsidRDefault="00506626" w:rsidP="008B6006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Assignments</w:t>
      </w:r>
      <w:r w:rsidR="0013785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</w:t>
      </w:r>
      <w:r w:rsidR="0013785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8B6006" w:rsidRPr="00376F27">
        <w:rPr>
          <w:rFonts w:ascii="Arial" w:eastAsia="MS Mincho" w:hAnsi="Arial" w:cs="Arial"/>
          <w:sz w:val="24"/>
          <w:szCs w:val="24"/>
          <w:lang w:eastAsia="ja-JP"/>
        </w:rPr>
        <w:t>week’s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0E61EC">
        <w:rPr>
          <w:rFonts w:ascii="Arial" w:eastAsia="MS Mincho" w:hAnsi="Arial" w:cs="Arial"/>
          <w:sz w:val="24"/>
          <w:szCs w:val="24"/>
          <w:lang w:eastAsia="ja-JP"/>
        </w:rPr>
        <w:t>4-6-</w:t>
      </w:r>
      <w:r w:rsidR="008B6006" w:rsidRPr="008B6006">
        <w:rPr>
          <w:rFonts w:ascii="Arial" w:eastAsia="MS Mincho" w:hAnsi="Arial" w:cs="Arial"/>
          <w:sz w:val="24"/>
          <w:szCs w:val="24"/>
          <w:lang w:eastAsia="ja-JP"/>
        </w:rPr>
        <w:t>7-9-11-14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376F27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3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Oral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on week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ab/>
        <w:t>15</w:t>
      </w:r>
    </w:p>
    <w:p w:rsidR="00506626" w:rsidRPr="00376F27" w:rsidRDefault="00506626" w:rsidP="008B6006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Final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on week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B6006">
        <w:rPr>
          <w:rFonts w:ascii="Arial" w:eastAsia="MS Mincho" w:hAnsi="Arial" w:cs="Arial"/>
          <w:sz w:val="24"/>
          <w:szCs w:val="24"/>
          <w:lang w:eastAsia="ja-JP"/>
        </w:rPr>
        <w:t>16</w:t>
      </w:r>
    </w:p>
    <w:p w:rsidR="00384064" w:rsidRPr="00376F27" w:rsidRDefault="00384064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146EA8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b/>
          <w:bCs/>
          <w:sz w:val="24"/>
          <w:szCs w:val="24"/>
          <w:rtl/>
          <w:lang w:eastAsia="ja-JP"/>
        </w:rPr>
      </w:pPr>
      <w:r w:rsidRPr="00146EA8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6- </w:t>
      </w:r>
      <w:r w:rsidR="00506626" w:rsidRPr="00146EA8">
        <w:rPr>
          <w:rFonts w:ascii="Arial" w:eastAsia="MS Mincho" w:hAnsi="Arial" w:cs="Arial"/>
          <w:b/>
          <w:bCs/>
          <w:sz w:val="24"/>
          <w:szCs w:val="24"/>
          <w:lang w:eastAsia="ja-JP"/>
        </w:rPr>
        <w:t>Weighting of assessments</w:t>
      </w:r>
    </w:p>
    <w:p w:rsidR="00506626" w:rsidRPr="00164A05" w:rsidRDefault="008B6006" w:rsidP="008B6006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4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>0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Home assignments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F848B2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30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Oral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164A05" w:rsidRDefault="00656054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3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0%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Final-term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384064" w:rsidRPr="00164A05" w:rsidRDefault="001958B3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100%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Total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46EA8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146EA8">
        <w:rPr>
          <w:rFonts w:ascii="Arial" w:eastAsia="MS Mincho" w:hAnsi="Arial" w:cs="Arial"/>
          <w:b/>
          <w:bCs/>
          <w:sz w:val="24"/>
          <w:szCs w:val="24"/>
          <w:lang w:eastAsia="ja-JP"/>
        </w:rPr>
        <w:t>7</w:t>
      </w:r>
      <w:r w:rsidR="00506626" w:rsidRPr="00146EA8">
        <w:rPr>
          <w:rFonts w:ascii="Arial" w:eastAsia="MS Mincho" w:hAnsi="Arial" w:cs="Arial"/>
          <w:b/>
          <w:bCs/>
          <w:sz w:val="24"/>
          <w:szCs w:val="24"/>
          <w:lang w:eastAsia="ja-JP"/>
        </w:rPr>
        <w:t>- List of References</w:t>
      </w:r>
    </w:p>
    <w:p w:rsidR="009560DE" w:rsidRDefault="009560DE" w:rsidP="00322665">
      <w:pPr>
        <w:pStyle w:val="Heading3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137854" w:rsidRPr="009C21C5" w:rsidRDefault="00137854" w:rsidP="009C21C5">
      <w:pPr>
        <w:pStyle w:val="Heading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Berg.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B. L. (2001). Qualitative research methods for the social sciences (4th 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ed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.). Boston: </w:t>
      </w:r>
      <w:proofErr w:type="spell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Allyn</w:t>
      </w:r>
      <w:proofErr w:type="spell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&amp; Bacon.</w:t>
      </w:r>
    </w:p>
    <w:p w:rsidR="00137854" w:rsidRPr="009C21C5" w:rsidRDefault="00137854" w:rsidP="009C21C5">
      <w:pPr>
        <w:pStyle w:val="Heading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spell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Bryman</w:t>
      </w:r>
      <w:proofErr w:type="spell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, A. (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2006 )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. Mixed methods: A jour-volume set. London: Sage.</w:t>
      </w:r>
    </w:p>
    <w:p w:rsidR="00137854" w:rsidRPr="009C21C5" w:rsidRDefault="00137854" w:rsidP="009C21C5">
      <w:pPr>
        <w:pStyle w:val="Heading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spell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Charmaz</w:t>
      </w:r>
      <w:proofErr w:type="spell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, K. (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2006 )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Constructing grounded theory.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Thousand Oaks, CA: Sage.</w:t>
      </w:r>
    </w:p>
    <w:p w:rsidR="00137854" w:rsidRPr="009C21C5" w:rsidRDefault="00137854" w:rsidP="009C21C5">
      <w:pPr>
        <w:pStyle w:val="Heading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Cheek, J. (2004).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At the margins?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Discourse analysis and qualitative research. Qualitative Health Research, 14, 1140-1150.</w:t>
      </w:r>
    </w:p>
    <w:p w:rsidR="00137854" w:rsidRPr="009C21C5" w:rsidRDefault="00137854" w:rsidP="009C21C5">
      <w:pPr>
        <w:pStyle w:val="Heading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Corbin, J. M., &amp; Strauss, J. M. (2007).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Basics of qualitative research: Techniques and procedures for developing grounded theory (3rd ed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. )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. Thousand Oaks, CA: Sage.</w:t>
      </w:r>
    </w:p>
    <w:p w:rsidR="00137854" w:rsidRPr="009C21C5" w:rsidRDefault="00137854" w:rsidP="009C21C5">
      <w:pPr>
        <w:pStyle w:val="Heading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Creswell, J. 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W ..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&amp; Plano Clark.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V. L. (2007). Designing and conducting mixed methods research. Thousand Oaks. CA: Sage.</w:t>
      </w:r>
    </w:p>
    <w:p w:rsidR="00137854" w:rsidRPr="009C21C5" w:rsidRDefault="00EC028B" w:rsidP="009C21C5">
      <w:pPr>
        <w:pStyle w:val="Heading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hyperlink r:id="rId15" w:history="1">
        <w:r w:rsidR="00137854" w:rsidRPr="009C21C5">
          <w:rPr>
            <w:rFonts w:ascii="Arial" w:hAnsi="Arial" w:cs="Arial"/>
            <w:b w:val="0"/>
            <w:sz w:val="24"/>
            <w:szCs w:val="24"/>
            <w:shd w:val="clear" w:color="auto" w:fill="FFFFFF"/>
          </w:rPr>
          <w:t>Creswell, J. W. (2008). Research design: Qualitative, quantitative, and mixed methods approach</w:t>
        </w:r>
      </w:hyperlink>
      <w:r w:rsidR="00137854"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. CA: SAGE Publications, Incorporated. </w:t>
      </w:r>
    </w:p>
    <w:p w:rsidR="00137854" w:rsidRPr="009C21C5" w:rsidRDefault="00137854" w:rsidP="009C21C5">
      <w:pPr>
        <w:pStyle w:val="Heading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Field.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A ..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&amp; Hole, G. (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2003 )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How to design a report experiments.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Thousand Oaks. CA: Sage.</w:t>
      </w:r>
    </w:p>
    <w:p w:rsidR="00137854" w:rsidRPr="009C21C5" w:rsidRDefault="00137854" w:rsidP="009C21C5">
      <w:pPr>
        <w:pStyle w:val="Heading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spell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Leedy</w:t>
      </w:r>
      <w:proofErr w:type="spell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, P. (1981).</w:t>
      </w:r>
      <w:r w:rsidRPr="009C21C5">
        <w:rPr>
          <w:rFonts w:ascii="Arial" w:hAnsi="Arial"/>
          <w:b w:val="0"/>
        </w:rPr>
        <w:t> 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How To Read Research And Understand It.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New York: Collier Macmillan.</w:t>
      </w:r>
    </w:p>
    <w:p w:rsidR="00137854" w:rsidRPr="009C21C5" w:rsidRDefault="00137854" w:rsidP="009C21C5">
      <w:pPr>
        <w:pStyle w:val="Heading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Yin, R. K. (2003).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Case study research: Design and methods (2nd </w:t>
      </w:r>
      <w:proofErr w:type="gramStart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ed</w:t>
      </w:r>
      <w:proofErr w:type="gramEnd"/>
      <w:r w:rsidRPr="009C21C5">
        <w:rPr>
          <w:rFonts w:ascii="Arial" w:hAnsi="Arial" w:cs="Arial"/>
          <w:b w:val="0"/>
          <w:sz w:val="24"/>
          <w:szCs w:val="24"/>
          <w:shd w:val="clear" w:color="auto" w:fill="FFFFFF"/>
        </w:rPr>
        <w:t>.). Thousand Oaks, CA: Sage.</w:t>
      </w:r>
    </w:p>
    <w:p w:rsidR="00137854" w:rsidRPr="00BF16FD" w:rsidRDefault="00137854" w:rsidP="00137854">
      <w:pPr>
        <w:numPr>
          <w:ilvl w:val="0"/>
          <w:numId w:val="39"/>
        </w:numPr>
        <w:shd w:val="clear" w:color="auto" w:fill="FFFFFF"/>
        <w:spacing w:before="240" w:line="276" w:lineRule="auto"/>
        <w:jc w:val="both"/>
        <w:rPr>
          <w:color w:val="252525"/>
          <w:sz w:val="26"/>
          <w:szCs w:val="26"/>
        </w:rPr>
      </w:pPr>
      <w:r w:rsidRPr="00BF16FD">
        <w:rPr>
          <w:color w:val="252525"/>
          <w:sz w:val="26"/>
          <w:szCs w:val="26"/>
          <w:rtl/>
          <w:lang w:bidi="ar-EG"/>
        </w:rPr>
        <w:t>ماهر عبدالقادر، (1984)</w:t>
      </w:r>
      <w:r w:rsidRPr="00BF16FD">
        <w:rPr>
          <w:i/>
          <w:iCs/>
          <w:color w:val="252525"/>
          <w:sz w:val="26"/>
          <w:szCs w:val="26"/>
          <w:rtl/>
          <w:lang w:bidi="ar-EG"/>
        </w:rPr>
        <w:t>. فلسفة العلوم: المنطق الاستقرائي</w:t>
      </w:r>
      <w:r w:rsidRPr="00BF16FD">
        <w:rPr>
          <w:color w:val="252525"/>
          <w:sz w:val="26"/>
          <w:szCs w:val="26"/>
          <w:rtl/>
          <w:lang w:bidi="ar-EG"/>
        </w:rPr>
        <w:t>. بيروت: دار النهضة العربية للطباعة والنشر.</w:t>
      </w:r>
    </w:p>
    <w:p w:rsidR="00716C6B" w:rsidRPr="00E37B9E" w:rsidRDefault="00716C6B" w:rsidP="00716C6B">
      <w:pPr>
        <w:pStyle w:val="Heading3"/>
        <w:shd w:val="clear" w:color="auto" w:fill="FFFFFF"/>
        <w:spacing w:before="0" w:beforeAutospacing="0" w:after="0" w:afterAutospacing="0"/>
        <w:rPr>
          <w:rFonts w:ascii="Arial" w:eastAsia="MS Mincho" w:hAnsi="Arial" w:cs="Arial"/>
          <w:b w:val="0"/>
          <w:sz w:val="24"/>
          <w:szCs w:val="24"/>
          <w:lang w:eastAsia="ja-JP"/>
        </w:rPr>
      </w:pPr>
    </w:p>
    <w:p w:rsidR="00506626" w:rsidRPr="00146EA8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146EA8">
        <w:rPr>
          <w:rFonts w:ascii="Arial" w:eastAsia="MS Mincho" w:hAnsi="Arial" w:cs="Arial"/>
          <w:b/>
          <w:bCs/>
          <w:sz w:val="24"/>
          <w:szCs w:val="24"/>
          <w:lang w:eastAsia="ja-JP"/>
        </w:rPr>
        <w:t>8-</w:t>
      </w:r>
      <w:r w:rsidR="00506626" w:rsidRPr="00146EA8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Facilities required for teaching and learning</w:t>
      </w:r>
    </w:p>
    <w:p w:rsidR="00A745BE" w:rsidRPr="00164A05" w:rsidRDefault="00A745BE" w:rsidP="00AE1C2B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Lecture room equipped with overhead projector</w:t>
      </w:r>
    </w:p>
    <w:p w:rsidR="00CE0160" w:rsidRDefault="00A745BE" w:rsidP="00AE1C2B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Presentati</w:t>
      </w:r>
      <w:r w:rsidR="00597598">
        <w:rPr>
          <w:rFonts w:ascii="Arial" w:eastAsia="MS Mincho" w:hAnsi="Arial" w:cs="Arial"/>
          <w:sz w:val="24"/>
          <w:szCs w:val="24"/>
          <w:lang w:val="en-GB" w:eastAsia="ja-JP"/>
        </w:rPr>
        <w:t>on board, computer and data show</w:t>
      </w:r>
    </w:p>
    <w:p w:rsidR="005D27CE" w:rsidRDefault="005D27CE" w:rsidP="005D27CE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5D27CE" w:rsidRDefault="005D27CE" w:rsidP="005D27CE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5D27CE" w:rsidRDefault="005D27CE" w:rsidP="005D27CE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5D27CE" w:rsidRDefault="005D27CE" w:rsidP="005D27CE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9A39D7" w:rsidRDefault="009A39D7" w:rsidP="009A39D7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5D27CE" w:rsidRDefault="005D27CE" w:rsidP="005D27CE">
      <w:pPr>
        <w:bidi w:val="0"/>
        <w:ind w:left="284" w:right="567"/>
        <w:rPr>
          <w:rFonts w:ascii="Arial" w:eastAsia="MS Mincho" w:hAnsi="Arial" w:cs="Arial"/>
          <w:b/>
          <w:bCs/>
          <w:sz w:val="24"/>
          <w:szCs w:val="24"/>
          <w:lang w:val="en-GB" w:eastAsia="ja-JP"/>
        </w:rPr>
      </w:pPr>
    </w:p>
    <w:p w:rsidR="00BF097C" w:rsidRDefault="00BF097C" w:rsidP="00BF097C">
      <w:pPr>
        <w:bidi w:val="0"/>
        <w:ind w:left="284" w:right="567"/>
        <w:rPr>
          <w:rFonts w:ascii="Arial" w:eastAsia="MS Mincho" w:hAnsi="Arial" w:cs="Arial"/>
          <w:b/>
          <w:bCs/>
          <w:sz w:val="24"/>
          <w:szCs w:val="24"/>
          <w:lang w:val="en-GB" w:eastAsia="ja-JP"/>
        </w:rPr>
      </w:pPr>
    </w:p>
    <w:p w:rsidR="00BF097C" w:rsidRDefault="00BF097C" w:rsidP="00BF097C">
      <w:pPr>
        <w:bidi w:val="0"/>
        <w:ind w:left="284" w:right="567"/>
        <w:rPr>
          <w:rFonts w:ascii="Arial" w:eastAsia="MS Mincho" w:hAnsi="Arial" w:cs="Arial"/>
          <w:b/>
          <w:bCs/>
          <w:sz w:val="24"/>
          <w:szCs w:val="24"/>
          <w:lang w:val="en-GB" w:eastAsia="ja-JP"/>
        </w:rPr>
      </w:pPr>
    </w:p>
    <w:p w:rsidR="00BF097C" w:rsidRDefault="00BF097C" w:rsidP="00BF097C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540F68" w:rsidRPr="00146EA8" w:rsidRDefault="00540F68" w:rsidP="00540F68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b/>
          <w:bCs/>
          <w:sz w:val="24"/>
          <w:szCs w:val="24"/>
          <w:rtl/>
          <w:lang w:eastAsia="ja-JP"/>
        </w:rPr>
      </w:pPr>
      <w:r w:rsidRPr="00146EA8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lastRenderedPageBreak/>
        <w:t xml:space="preserve">9- Intended learning outcomes of course (ILOs) Matrixes </w:t>
      </w:r>
    </w:p>
    <w:p w:rsidR="00540F68" w:rsidRPr="00DD1B84" w:rsidRDefault="00540F68" w:rsidP="00540F68">
      <w:pPr>
        <w:ind w:left="284" w:right="567"/>
        <w:jc w:val="right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540F68" w:rsidRDefault="00540F68" w:rsidP="00540F68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  <w:r w:rsidRPr="00DD1B84">
        <w:rPr>
          <w:rFonts w:asciiTheme="minorBidi" w:hAnsiTheme="minorBidi" w:cstheme="minorBidi"/>
          <w:b/>
          <w:bCs/>
        </w:rPr>
        <w:t>9.1 Matrix 01: Course contents &amp; ILO's</w:t>
      </w:r>
    </w:p>
    <w:p w:rsidR="00494844" w:rsidRDefault="00494844" w:rsidP="00494844">
      <w:pPr>
        <w:ind w:firstLine="720"/>
        <w:jc w:val="right"/>
        <w:rPr>
          <w:rFonts w:asciiTheme="minorBidi" w:hAnsiTheme="minorBidi" w:cstheme="minorBidi"/>
          <w:b/>
          <w:bCs/>
          <w:rtl/>
          <w:lang w:bidi="ar-EG"/>
        </w:rPr>
      </w:pPr>
    </w:p>
    <w:p w:rsidR="00494844" w:rsidRDefault="00494844" w:rsidP="00494844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998"/>
        <w:gridCol w:w="567"/>
        <w:gridCol w:w="777"/>
        <w:gridCol w:w="778"/>
        <w:gridCol w:w="744"/>
        <w:gridCol w:w="709"/>
        <w:gridCol w:w="851"/>
        <w:gridCol w:w="708"/>
        <w:gridCol w:w="709"/>
        <w:gridCol w:w="699"/>
      </w:tblGrid>
      <w:tr w:rsidR="00C72B40" w:rsidRPr="00DD1B84" w:rsidTr="00B7308F">
        <w:trPr>
          <w:cantSplit/>
          <w:trHeight w:val="1291"/>
        </w:trPr>
        <w:tc>
          <w:tcPr>
            <w:tcW w:w="491" w:type="dxa"/>
            <w:vMerge w:val="restart"/>
            <w:textDirection w:val="btLr"/>
            <w:vAlign w:val="center"/>
          </w:tcPr>
          <w:p w:rsidR="00C72B40" w:rsidRPr="003640DD" w:rsidRDefault="00C72B40" w:rsidP="000054C4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2998" w:type="dxa"/>
            <w:vMerge w:val="restart"/>
            <w:vAlign w:val="center"/>
          </w:tcPr>
          <w:p w:rsidR="00C72B40" w:rsidRPr="003640DD" w:rsidRDefault="00C72B40" w:rsidP="000054C4">
            <w:pPr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</w:rPr>
              <w:t>Course Content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2B40" w:rsidRPr="003640DD" w:rsidRDefault="00C72B40" w:rsidP="000054C4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Total no. of  hours</w:t>
            </w:r>
          </w:p>
        </w:tc>
        <w:tc>
          <w:tcPr>
            <w:tcW w:w="2299" w:type="dxa"/>
            <w:gridSpan w:val="3"/>
            <w:vAlign w:val="center"/>
          </w:tcPr>
          <w:p w:rsidR="00C72B40" w:rsidRPr="000054C4" w:rsidRDefault="00C72B40" w:rsidP="000054C4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2"/>
                <w:szCs w:val="22"/>
                <w:lang w:eastAsia="ja-JP"/>
              </w:rPr>
            </w:pPr>
            <w:r w:rsidRPr="000054C4">
              <w:rPr>
                <w:rFonts w:asciiTheme="minorBidi" w:eastAsia="MS Mincho" w:hAnsiTheme="minorBidi" w:cstheme="minorBidi"/>
                <w:b/>
                <w:bCs/>
                <w:sz w:val="22"/>
                <w:szCs w:val="22"/>
                <w:lang w:eastAsia="ja-JP"/>
              </w:rPr>
              <w:t xml:space="preserve">a. Knowledge and </w:t>
            </w:r>
            <w:r w:rsidRPr="000054C4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understanding</w:t>
            </w:r>
          </w:p>
          <w:p w:rsidR="00C72B40" w:rsidRPr="000054C4" w:rsidRDefault="00C72B40" w:rsidP="000054C4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2B40" w:rsidRPr="000054C4" w:rsidRDefault="00C72B40" w:rsidP="000054C4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0054C4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b. Intellectual Skills</w:t>
            </w:r>
          </w:p>
        </w:tc>
        <w:tc>
          <w:tcPr>
            <w:tcW w:w="1417" w:type="dxa"/>
            <w:gridSpan w:val="2"/>
            <w:vAlign w:val="center"/>
          </w:tcPr>
          <w:p w:rsidR="00C72B40" w:rsidRPr="000054C4" w:rsidRDefault="00C72B40" w:rsidP="000054C4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  <w:r w:rsidRPr="000054C4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 xml:space="preserve">c. Professional </w:t>
            </w:r>
          </w:p>
          <w:p w:rsidR="00C72B40" w:rsidRPr="000054C4" w:rsidRDefault="00C72B40" w:rsidP="000054C4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</w:rPr>
            </w:pPr>
            <w:r w:rsidRPr="000054C4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Skills</w:t>
            </w:r>
          </w:p>
          <w:p w:rsidR="00C72B40" w:rsidRPr="000054C4" w:rsidRDefault="00C72B40" w:rsidP="000054C4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99" w:type="dxa"/>
            <w:vAlign w:val="center"/>
          </w:tcPr>
          <w:p w:rsidR="00C72B40" w:rsidRPr="000054C4" w:rsidRDefault="00C72B40" w:rsidP="000054C4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0054C4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d. General Skills</w:t>
            </w:r>
          </w:p>
        </w:tc>
      </w:tr>
      <w:tr w:rsidR="004C7E03" w:rsidRPr="00DD1B84" w:rsidTr="00B7308F">
        <w:trPr>
          <w:cantSplit/>
          <w:trHeight w:val="855"/>
        </w:trPr>
        <w:tc>
          <w:tcPr>
            <w:tcW w:w="491" w:type="dxa"/>
            <w:vMerge/>
            <w:tcBorders>
              <w:bottom w:val="single" w:sz="4" w:space="0" w:color="auto"/>
            </w:tcBorders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</w:p>
        </w:tc>
        <w:tc>
          <w:tcPr>
            <w:tcW w:w="2998" w:type="dxa"/>
            <w:vMerge/>
            <w:tcBorders>
              <w:bottom w:val="single" w:sz="4" w:space="0" w:color="auto"/>
            </w:tcBorders>
            <w:textDirection w:val="btLr"/>
          </w:tcPr>
          <w:p w:rsidR="004C7E03" w:rsidRPr="00DD1B84" w:rsidRDefault="004C7E03" w:rsidP="000E61EC">
            <w:pPr>
              <w:ind w:left="113" w:right="113"/>
              <w:jc w:val="right"/>
              <w:rPr>
                <w:rFonts w:asciiTheme="minorBidi" w:eastAsia="SimSun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textDirection w:val="btLr"/>
            <w:vAlign w:val="center"/>
          </w:tcPr>
          <w:p w:rsidR="004C7E03" w:rsidRPr="00D07D23" w:rsidRDefault="004C7E03" w:rsidP="000E61EC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textDirection w:val="btLr"/>
            <w:vAlign w:val="center"/>
          </w:tcPr>
          <w:p w:rsidR="004C7E03" w:rsidRPr="00D07D23" w:rsidRDefault="004C7E03" w:rsidP="000E61EC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2.1.3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textDirection w:val="btLr"/>
          </w:tcPr>
          <w:p w:rsidR="004C7E03" w:rsidRPr="00D07D23" w:rsidRDefault="004C7E03" w:rsidP="004C7E03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2.1.5</w:t>
            </w:r>
          </w:p>
          <w:p w:rsidR="004C7E03" w:rsidRDefault="004C7E03" w:rsidP="000E61EC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4C7E03" w:rsidRPr="00D07D23" w:rsidRDefault="004C7E03" w:rsidP="000E61EC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4C7E03" w:rsidRPr="00D07D23" w:rsidRDefault="004C7E03" w:rsidP="000E61EC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4C7E03" w:rsidRPr="00D07D23" w:rsidRDefault="004C7E03" w:rsidP="000E61EC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4C7E03" w:rsidRPr="00D07D23" w:rsidRDefault="004C7E03" w:rsidP="000E61EC">
            <w:pPr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2.3.5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textDirection w:val="btLr"/>
            <w:vAlign w:val="center"/>
          </w:tcPr>
          <w:p w:rsidR="004C7E03" w:rsidRPr="00D07D23" w:rsidRDefault="004C7E03" w:rsidP="000E61EC">
            <w:pPr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/>
                <w:lang w:bidi="ar-EG"/>
              </w:rPr>
              <w:t>2.4.1</w:t>
            </w:r>
          </w:p>
        </w:tc>
      </w:tr>
      <w:tr w:rsidR="004C7E03" w:rsidRPr="00DD1B84" w:rsidTr="000E61EC">
        <w:trPr>
          <w:trHeight w:val="413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4C7E03" w:rsidRPr="000054C4" w:rsidRDefault="004C7E03" w:rsidP="000E61EC">
            <w:pPr>
              <w:bidi w:val="0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Scientific research introduction and its definitions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7E03" w:rsidRPr="00AF01A4" w:rsidRDefault="004C7E03" w:rsidP="000E61E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7E03" w:rsidRPr="00AF01A4" w:rsidRDefault="004C7E03" w:rsidP="00C72B40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7E03" w:rsidRPr="00AF01A4" w:rsidRDefault="004C7E03" w:rsidP="000E61E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7E03" w:rsidRPr="00D07D23" w:rsidRDefault="004C7E03" w:rsidP="000E61EC">
            <w:pPr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E03" w:rsidRPr="00D07D23" w:rsidRDefault="004C7E03" w:rsidP="000E61EC">
            <w:pPr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E03" w:rsidRPr="00D07D23" w:rsidRDefault="004C7E03" w:rsidP="000E61EC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E03" w:rsidRPr="00D07D23" w:rsidRDefault="004C7E03" w:rsidP="000E61EC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E03" w:rsidRPr="00D07D23" w:rsidRDefault="004C7E03" w:rsidP="000E61EC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4C7E03" w:rsidRPr="00DD1B84" w:rsidTr="000E61EC">
        <w:trPr>
          <w:trHeight w:val="410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bidi w:val="0"/>
              <w:rPr>
                <w:sz w:val="22"/>
                <w:szCs w:val="22"/>
                <w:lang w:bidi="ar-EG"/>
              </w:rPr>
            </w:pPr>
            <w:r w:rsidRPr="000054C4">
              <w:rPr>
                <w:sz w:val="22"/>
                <w:szCs w:val="22"/>
              </w:rPr>
              <w:t>Scientific research models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C7E03" w:rsidRPr="00AF01A4" w:rsidRDefault="004C7E03" w:rsidP="000E61E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4C7E03" w:rsidRDefault="004C7E03">
            <w:r w:rsidRPr="00B010C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44" w:type="dxa"/>
            <w:shd w:val="clear" w:color="auto" w:fill="FFFFFF" w:themeFill="background1"/>
          </w:tcPr>
          <w:p w:rsidR="004C7E03" w:rsidRDefault="004C7E03">
            <w:r w:rsidRPr="00B010C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B010C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851" w:type="dxa"/>
            <w:shd w:val="clear" w:color="auto" w:fill="FFFFFF" w:themeFill="background1"/>
          </w:tcPr>
          <w:p w:rsidR="004C7E03" w:rsidRDefault="004C7E03">
            <w:r w:rsidRPr="00B010C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4C7E03" w:rsidRPr="00DD1B84" w:rsidTr="000E61EC">
        <w:trPr>
          <w:trHeight w:val="491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bidi w:val="0"/>
              <w:rPr>
                <w:sz w:val="22"/>
                <w:szCs w:val="22"/>
                <w:lang w:bidi="ar-EG"/>
              </w:rPr>
            </w:pPr>
            <w:r w:rsidRPr="000054C4">
              <w:rPr>
                <w:sz w:val="22"/>
                <w:szCs w:val="22"/>
                <w:lang w:bidi="ar-EG"/>
              </w:rPr>
              <w:t>The differences between physical and social science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C7E03" w:rsidRPr="00AF01A4" w:rsidRDefault="004C7E03" w:rsidP="000E61E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7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4C7E03" w:rsidRDefault="004C7E03">
            <w:r w:rsidRPr="00BD2F84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BD2F84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851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color w:val="BFBFBF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4C7E03" w:rsidRPr="00DD1B84" w:rsidTr="00B7308F">
        <w:trPr>
          <w:trHeight w:val="627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bidi w:val="0"/>
              <w:rPr>
                <w:sz w:val="22"/>
                <w:szCs w:val="22"/>
                <w:lang w:bidi="ar-EG"/>
              </w:rPr>
            </w:pPr>
            <w:r w:rsidRPr="000054C4">
              <w:rPr>
                <w:sz w:val="22"/>
                <w:szCs w:val="22"/>
              </w:rPr>
              <w:t>Scientific research hypothesis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7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7B71B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851" w:type="dxa"/>
            <w:shd w:val="clear" w:color="auto" w:fill="FFFFFF" w:themeFill="background1"/>
          </w:tcPr>
          <w:p w:rsidR="004C7E03" w:rsidRDefault="004C7E03">
            <w:r w:rsidRPr="007B71B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69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4C7E03" w:rsidRPr="00DD1B84" w:rsidTr="00B7308F">
        <w:trPr>
          <w:trHeight w:val="469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bidi w:val="0"/>
              <w:rPr>
                <w:sz w:val="22"/>
                <w:szCs w:val="22"/>
                <w:lang w:bidi="ar-EG"/>
              </w:rPr>
            </w:pPr>
            <w:r w:rsidRPr="000054C4">
              <w:rPr>
                <w:sz w:val="22"/>
                <w:szCs w:val="22"/>
                <w:lang w:bidi="ar-EG"/>
              </w:rPr>
              <w:t>Theories ,methods, and domains part a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4C7E03" w:rsidRDefault="004C7E03">
            <w:r w:rsidRPr="00944804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78" w:type="dxa"/>
            <w:shd w:val="clear" w:color="auto" w:fill="FFFFFF" w:themeFill="background1"/>
          </w:tcPr>
          <w:p w:rsidR="004C7E03" w:rsidRDefault="004C7E03">
            <w:r w:rsidRPr="00944804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44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C7E03" w:rsidRDefault="004C7E03">
            <w:r w:rsidRPr="00BD146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FFFFFF" w:themeFill="background1"/>
          </w:tcPr>
          <w:p w:rsidR="004C7E03" w:rsidRDefault="004C7E03">
            <w:r w:rsidRPr="00BD146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4C7E03" w:rsidRPr="00DD1B84" w:rsidTr="00B7308F">
        <w:trPr>
          <w:trHeight w:val="481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bidi w:val="0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  <w:lang w:bidi="ar-EG"/>
              </w:rPr>
              <w:t>Theories ,methods, and domains part b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4C7E03" w:rsidRDefault="004C7E03">
            <w:r w:rsidRPr="00944804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78" w:type="dxa"/>
            <w:shd w:val="clear" w:color="auto" w:fill="FFFFFF" w:themeFill="background1"/>
          </w:tcPr>
          <w:p w:rsidR="004C7E03" w:rsidRDefault="004C7E03">
            <w:r w:rsidRPr="00944804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44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4C7E03" w:rsidRPr="00DD1B84" w:rsidTr="00B7308F">
        <w:trPr>
          <w:trHeight w:val="363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bidi w:val="0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Research deign Formats (Qualitative and quantitative )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A15DA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851" w:type="dxa"/>
            <w:shd w:val="clear" w:color="auto" w:fill="FFFFFF" w:themeFill="background1"/>
          </w:tcPr>
          <w:p w:rsidR="004C7E03" w:rsidRDefault="004C7E03">
            <w:r w:rsidRPr="00A15DA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FFFFFF" w:themeFill="background1"/>
          </w:tcPr>
          <w:p w:rsidR="004C7E03" w:rsidRDefault="004C7E03">
            <w:r w:rsidRPr="00A15DA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A15DA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69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4C7E03" w:rsidRPr="00DD1B84" w:rsidTr="00B7308F">
        <w:trPr>
          <w:trHeight w:val="410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bidi w:val="0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Multi –method research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4C7E03" w:rsidRDefault="004C7E03">
            <w:r w:rsidRPr="00B025F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44" w:type="dxa"/>
            <w:shd w:val="clear" w:color="auto" w:fill="FFFFFF" w:themeFill="background1"/>
          </w:tcPr>
          <w:p w:rsidR="004C7E03" w:rsidRDefault="004C7E03">
            <w:r w:rsidRPr="00B025F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B025F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851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4C7E03" w:rsidRPr="00DD1B84" w:rsidTr="00B7308F">
        <w:trPr>
          <w:trHeight w:val="470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bidi w:val="0"/>
              <w:rPr>
                <w:rFonts w:asciiTheme="majorHAnsi" w:hAnsiTheme="majorHAnsi"/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Multi –method research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4C7E03" w:rsidRDefault="004C7E03">
            <w:r w:rsidRPr="0009492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09492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851" w:type="dxa"/>
            <w:shd w:val="clear" w:color="auto" w:fill="FFFFFF" w:themeFill="background1"/>
          </w:tcPr>
          <w:p w:rsidR="004C7E03" w:rsidRDefault="004C7E03">
            <w:r w:rsidRPr="0009492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4C7E03" w:rsidRPr="00DD1B84" w:rsidTr="00B7308F">
        <w:trPr>
          <w:trHeight w:val="433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bidi w:val="0"/>
              <w:rPr>
                <w:rFonts w:asciiTheme="majorHAnsi" w:hAnsiTheme="majorHAnsi"/>
                <w:sz w:val="22"/>
                <w:szCs w:val="22"/>
              </w:rPr>
            </w:pPr>
            <w:r w:rsidRPr="000054C4">
              <w:rPr>
                <w:rFonts w:asciiTheme="majorHAnsi" w:hAnsiTheme="majorHAnsi"/>
                <w:sz w:val="22"/>
                <w:szCs w:val="22"/>
              </w:rPr>
              <w:t xml:space="preserve">Evaluate  problems and its solving within the parameter of </w:t>
            </w:r>
            <w:r w:rsidRPr="000054C4">
              <w:rPr>
                <w:sz w:val="22"/>
                <w:szCs w:val="22"/>
              </w:rPr>
              <w:t>practical applications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C7404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851" w:type="dxa"/>
            <w:shd w:val="clear" w:color="auto" w:fill="FFFFFF" w:themeFill="background1"/>
          </w:tcPr>
          <w:p w:rsidR="004C7E03" w:rsidRDefault="004C7E03">
            <w:r w:rsidRPr="00C7404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FFFFFF" w:themeFill="background1"/>
          </w:tcPr>
          <w:p w:rsidR="004C7E03" w:rsidRDefault="004C7E03">
            <w:r w:rsidRPr="00C7404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C7404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699" w:type="dxa"/>
            <w:shd w:val="clear" w:color="auto" w:fill="FFFFFF" w:themeFill="background1"/>
          </w:tcPr>
          <w:p w:rsidR="004C7E03" w:rsidRDefault="004C7E03">
            <w:r w:rsidRPr="00C7404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4C7E03" w:rsidRPr="00DD1B84" w:rsidTr="00B7308F">
        <w:trPr>
          <w:trHeight w:val="449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bidi w:val="0"/>
              <w:rPr>
                <w:rFonts w:asciiTheme="majorHAnsi" w:hAnsiTheme="majorHAnsi"/>
                <w:sz w:val="22"/>
                <w:szCs w:val="22"/>
              </w:rPr>
            </w:pPr>
            <w:r w:rsidRPr="000054C4">
              <w:rPr>
                <w:rFonts w:ascii="Cambria" w:eastAsia="Calibri" w:hAnsi="Cambria" w:cs="Cambria"/>
                <w:color w:val="000000"/>
                <w:sz w:val="22"/>
                <w:szCs w:val="22"/>
              </w:rPr>
              <w:t>Results, Discussion and Conclusions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C7E03" w:rsidRDefault="004C7E03">
            <w:r w:rsidRPr="00617387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FFFFFF" w:themeFill="background1"/>
          </w:tcPr>
          <w:p w:rsidR="004C7E03" w:rsidRDefault="004C7E03">
            <w:r w:rsidRPr="00617387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617387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699" w:type="dxa"/>
            <w:shd w:val="clear" w:color="auto" w:fill="FFFFFF" w:themeFill="background1"/>
          </w:tcPr>
          <w:p w:rsidR="004C7E03" w:rsidRDefault="004C7E03">
            <w:r w:rsidRPr="00617387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4C7E03" w:rsidRPr="00DD1B84" w:rsidTr="00B7308F">
        <w:trPr>
          <w:trHeight w:val="433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22"/>
                <w:szCs w:val="22"/>
              </w:rPr>
            </w:pPr>
            <w:r w:rsidRPr="000054C4">
              <w:rPr>
                <w:rFonts w:asciiTheme="majorHAnsi" w:hAnsiTheme="majorHAnsi"/>
                <w:sz w:val="22"/>
                <w:szCs w:val="22"/>
              </w:rPr>
              <w:t>Examples &amp; case studies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4C7E03" w:rsidRPr="00DD1B84" w:rsidRDefault="004C7E03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3A4E1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851" w:type="dxa"/>
            <w:shd w:val="clear" w:color="auto" w:fill="FFFFFF" w:themeFill="background1"/>
          </w:tcPr>
          <w:p w:rsidR="004C7E03" w:rsidRDefault="004C7E03">
            <w:r w:rsidRPr="003A4E1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FFFFFF" w:themeFill="background1"/>
          </w:tcPr>
          <w:p w:rsidR="004C7E03" w:rsidRDefault="004C7E03">
            <w:r w:rsidRPr="003A4E1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3A4E1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699" w:type="dxa"/>
            <w:shd w:val="clear" w:color="auto" w:fill="FFFFFF" w:themeFill="background1"/>
          </w:tcPr>
          <w:p w:rsidR="004C7E03" w:rsidRDefault="004C7E03">
            <w:r w:rsidRPr="003A4E1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4C7E03" w:rsidRPr="00DD1B84" w:rsidTr="00B7308F">
        <w:trPr>
          <w:trHeight w:val="433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22"/>
                <w:szCs w:val="22"/>
              </w:rPr>
            </w:pPr>
            <w:r w:rsidRPr="000054C4">
              <w:rPr>
                <w:rFonts w:ascii="Cambria" w:eastAsia="Calibri" w:hAnsi="Cambria" w:cs="Cambria"/>
                <w:color w:val="000000"/>
                <w:sz w:val="22"/>
                <w:szCs w:val="22"/>
              </w:rPr>
              <w:t xml:space="preserve">Project follow up 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4C7E03" w:rsidRDefault="004C7E03">
            <w:r w:rsidRPr="00947F5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78" w:type="dxa"/>
            <w:shd w:val="clear" w:color="auto" w:fill="FFFFFF" w:themeFill="background1"/>
          </w:tcPr>
          <w:p w:rsidR="004C7E03" w:rsidRDefault="004C7E03">
            <w:r w:rsidRPr="00187DB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44" w:type="dxa"/>
            <w:shd w:val="clear" w:color="auto" w:fill="FFFFFF" w:themeFill="background1"/>
          </w:tcPr>
          <w:p w:rsidR="004C7E03" w:rsidRDefault="004C7E03">
            <w:r w:rsidRPr="00187DB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/>
        </w:tc>
        <w:tc>
          <w:tcPr>
            <w:tcW w:w="851" w:type="dxa"/>
            <w:shd w:val="clear" w:color="auto" w:fill="FFFFFF" w:themeFill="background1"/>
          </w:tcPr>
          <w:p w:rsidR="004C7E03" w:rsidRDefault="004C7E03"/>
        </w:tc>
        <w:tc>
          <w:tcPr>
            <w:tcW w:w="708" w:type="dxa"/>
            <w:shd w:val="clear" w:color="auto" w:fill="FFFFFF" w:themeFill="background1"/>
          </w:tcPr>
          <w:p w:rsidR="004C7E03" w:rsidRDefault="004C7E03"/>
        </w:tc>
        <w:tc>
          <w:tcPr>
            <w:tcW w:w="709" w:type="dxa"/>
            <w:shd w:val="clear" w:color="auto" w:fill="FFFFFF" w:themeFill="background1"/>
          </w:tcPr>
          <w:p w:rsidR="004C7E03" w:rsidRDefault="004C7E03"/>
        </w:tc>
        <w:tc>
          <w:tcPr>
            <w:tcW w:w="699" w:type="dxa"/>
            <w:shd w:val="clear" w:color="auto" w:fill="FFFFFF" w:themeFill="background1"/>
          </w:tcPr>
          <w:p w:rsidR="004C7E03" w:rsidRDefault="004C7E03"/>
        </w:tc>
      </w:tr>
      <w:tr w:rsidR="004C7E03" w:rsidRPr="00DD1B84" w:rsidTr="00B7308F">
        <w:trPr>
          <w:trHeight w:val="433"/>
        </w:trPr>
        <w:tc>
          <w:tcPr>
            <w:tcW w:w="491" w:type="dxa"/>
            <w:shd w:val="clear" w:color="auto" w:fill="auto"/>
            <w:vAlign w:val="center"/>
          </w:tcPr>
          <w:p w:rsidR="004C7E03" w:rsidRPr="00DD1B84" w:rsidRDefault="004C7E03" w:rsidP="000E61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:rsidR="004C7E03" w:rsidRPr="000054C4" w:rsidRDefault="004C7E03" w:rsidP="000E61EC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22"/>
                <w:szCs w:val="22"/>
              </w:rPr>
            </w:pPr>
            <w:r w:rsidRPr="000054C4">
              <w:rPr>
                <w:rFonts w:ascii="Cambria" w:eastAsia="Calibri" w:hAnsi="Cambria" w:cs="Cambria"/>
                <w:color w:val="000000"/>
                <w:sz w:val="22"/>
                <w:szCs w:val="22"/>
              </w:rPr>
              <w:t xml:space="preserve">Project follow up </w:t>
            </w:r>
          </w:p>
        </w:tc>
        <w:tc>
          <w:tcPr>
            <w:tcW w:w="567" w:type="dxa"/>
            <w:shd w:val="clear" w:color="auto" w:fill="auto"/>
          </w:tcPr>
          <w:p w:rsidR="004C7E03" w:rsidRPr="00DD1B84" w:rsidRDefault="004C7E03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4C7E03" w:rsidRDefault="004C7E03"/>
        </w:tc>
        <w:tc>
          <w:tcPr>
            <w:tcW w:w="778" w:type="dxa"/>
            <w:shd w:val="clear" w:color="auto" w:fill="FFFFFF" w:themeFill="background1"/>
          </w:tcPr>
          <w:p w:rsidR="004C7E03" w:rsidRDefault="004C7E03"/>
        </w:tc>
        <w:tc>
          <w:tcPr>
            <w:tcW w:w="744" w:type="dxa"/>
            <w:shd w:val="clear" w:color="auto" w:fill="FFFFFF" w:themeFill="background1"/>
          </w:tcPr>
          <w:p w:rsidR="004C7E03" w:rsidRDefault="004C7E03"/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631A33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851" w:type="dxa"/>
            <w:shd w:val="clear" w:color="auto" w:fill="FFFFFF" w:themeFill="background1"/>
          </w:tcPr>
          <w:p w:rsidR="004C7E03" w:rsidRDefault="004C7E03">
            <w:r w:rsidRPr="00631A33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FFFFFF" w:themeFill="background1"/>
          </w:tcPr>
          <w:p w:rsidR="004C7E03" w:rsidRDefault="004C7E03">
            <w:r w:rsidRPr="00631A33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4C7E03" w:rsidRDefault="004C7E03">
            <w:r w:rsidRPr="00631A33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699" w:type="dxa"/>
            <w:shd w:val="clear" w:color="auto" w:fill="FFFFFF" w:themeFill="background1"/>
          </w:tcPr>
          <w:p w:rsidR="004C7E03" w:rsidRDefault="004C7E03">
            <w:r w:rsidRPr="00631A33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BF16FD" w:rsidRPr="00DD1B84" w:rsidTr="00B7308F">
        <w:trPr>
          <w:trHeight w:val="433"/>
        </w:trPr>
        <w:tc>
          <w:tcPr>
            <w:tcW w:w="491" w:type="dxa"/>
            <w:shd w:val="clear" w:color="auto" w:fill="auto"/>
            <w:vAlign w:val="center"/>
          </w:tcPr>
          <w:p w:rsidR="00BF16FD" w:rsidRPr="00DD1B84" w:rsidRDefault="00BF16FD" w:rsidP="000E61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:rsidR="00BF16FD" w:rsidRPr="000054C4" w:rsidRDefault="00BF16FD" w:rsidP="000E61EC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22"/>
                <w:szCs w:val="22"/>
              </w:rPr>
            </w:pPr>
            <w:r w:rsidRPr="000054C4">
              <w:rPr>
                <w:rFonts w:eastAsia="Calibri" w:cs="Times New Roman"/>
                <w:color w:val="000000"/>
                <w:sz w:val="22"/>
                <w:szCs w:val="22"/>
              </w:rPr>
              <w:t>Submission and discussions</w:t>
            </w:r>
          </w:p>
        </w:tc>
        <w:tc>
          <w:tcPr>
            <w:tcW w:w="567" w:type="dxa"/>
            <w:shd w:val="clear" w:color="auto" w:fill="auto"/>
          </w:tcPr>
          <w:p w:rsidR="00BF16FD" w:rsidRPr="00DD1B84" w:rsidRDefault="00BF16FD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BF16FD" w:rsidRDefault="00BF16FD" w:rsidP="000E61EC">
            <w:r w:rsidRPr="00947F5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78" w:type="dxa"/>
            <w:shd w:val="clear" w:color="auto" w:fill="FFFFFF" w:themeFill="background1"/>
          </w:tcPr>
          <w:p w:rsidR="00BF16FD" w:rsidRDefault="00BF16FD" w:rsidP="000E61EC">
            <w:r w:rsidRPr="00187DB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44" w:type="dxa"/>
            <w:shd w:val="clear" w:color="auto" w:fill="FFFFFF" w:themeFill="background1"/>
          </w:tcPr>
          <w:p w:rsidR="00BF16FD" w:rsidRDefault="00BF16FD" w:rsidP="000E61EC">
            <w:r w:rsidRPr="00187DB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BF16FD" w:rsidRDefault="00BF16FD">
            <w:r w:rsidRPr="004002E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851" w:type="dxa"/>
            <w:shd w:val="clear" w:color="auto" w:fill="FFFFFF" w:themeFill="background1"/>
          </w:tcPr>
          <w:p w:rsidR="00BF16FD" w:rsidRDefault="00BF16FD">
            <w:r w:rsidRPr="004002E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FFFFFF" w:themeFill="background1"/>
          </w:tcPr>
          <w:p w:rsidR="00BF16FD" w:rsidRDefault="00BF16FD">
            <w:r w:rsidRPr="004002E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BF16FD" w:rsidRDefault="00BF16FD">
            <w:r w:rsidRPr="004002E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699" w:type="dxa"/>
            <w:shd w:val="clear" w:color="auto" w:fill="FFFFFF" w:themeFill="background1"/>
          </w:tcPr>
          <w:p w:rsidR="00BF16FD" w:rsidRDefault="00BF16FD">
            <w:r w:rsidRPr="004002E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BF16FD" w:rsidRPr="00DD1B84" w:rsidTr="00B7308F">
        <w:trPr>
          <w:trHeight w:val="433"/>
        </w:trPr>
        <w:tc>
          <w:tcPr>
            <w:tcW w:w="491" w:type="dxa"/>
            <w:shd w:val="clear" w:color="auto" w:fill="auto"/>
            <w:vAlign w:val="center"/>
          </w:tcPr>
          <w:p w:rsidR="00BF16FD" w:rsidRPr="00DD1B84" w:rsidRDefault="00BF16FD" w:rsidP="000E61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2998" w:type="dxa"/>
            <w:shd w:val="clear" w:color="auto" w:fill="auto"/>
          </w:tcPr>
          <w:p w:rsidR="00BF16FD" w:rsidRPr="000054C4" w:rsidRDefault="00BF16FD" w:rsidP="000E61EC">
            <w:pPr>
              <w:bidi w:val="0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Final exam</w:t>
            </w:r>
          </w:p>
        </w:tc>
        <w:tc>
          <w:tcPr>
            <w:tcW w:w="567" w:type="dxa"/>
            <w:shd w:val="clear" w:color="auto" w:fill="auto"/>
          </w:tcPr>
          <w:p w:rsidR="00BF16FD" w:rsidRPr="00DD1B84" w:rsidRDefault="00BF16FD" w:rsidP="000E61EC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</w:tcPr>
          <w:p w:rsidR="00BF16FD" w:rsidRDefault="00BF16FD" w:rsidP="000E61EC">
            <w:r w:rsidRPr="00947F5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78" w:type="dxa"/>
            <w:shd w:val="clear" w:color="auto" w:fill="FFFFFF" w:themeFill="background1"/>
          </w:tcPr>
          <w:p w:rsidR="00BF16FD" w:rsidRDefault="00BF16FD" w:rsidP="000E61EC">
            <w:r w:rsidRPr="00187DB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44" w:type="dxa"/>
            <w:shd w:val="clear" w:color="auto" w:fill="FFFFFF" w:themeFill="background1"/>
          </w:tcPr>
          <w:p w:rsidR="00BF16FD" w:rsidRDefault="00BF16FD" w:rsidP="000E61EC">
            <w:r w:rsidRPr="00187DB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BF16FD" w:rsidRDefault="00BF16FD" w:rsidP="000E61EC">
            <w:r w:rsidRPr="00947F5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851" w:type="dxa"/>
            <w:shd w:val="clear" w:color="auto" w:fill="FFFFFF" w:themeFill="background1"/>
          </w:tcPr>
          <w:p w:rsidR="00BF16FD" w:rsidRDefault="00BF16FD" w:rsidP="000E61EC">
            <w:r w:rsidRPr="00187DB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FFFFFF" w:themeFill="background1"/>
          </w:tcPr>
          <w:p w:rsidR="00BF16FD" w:rsidRDefault="00BF16FD" w:rsidP="000E61EC">
            <w:r w:rsidRPr="00187DB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FFFFFF" w:themeFill="background1"/>
          </w:tcPr>
          <w:p w:rsidR="00BF16FD" w:rsidRDefault="00BF16FD" w:rsidP="000E61EC">
            <w:r w:rsidRPr="00947F5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699" w:type="dxa"/>
            <w:shd w:val="clear" w:color="auto" w:fill="FFFFFF" w:themeFill="background1"/>
          </w:tcPr>
          <w:p w:rsidR="00BF16FD" w:rsidRDefault="00BF16FD" w:rsidP="000E61EC">
            <w:r w:rsidRPr="00187DB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</w:tbl>
    <w:p w:rsidR="00494844" w:rsidRDefault="00494844" w:rsidP="00494844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494844" w:rsidRDefault="00494844" w:rsidP="00494844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494844" w:rsidRDefault="00494844" w:rsidP="00494844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6269D5" w:rsidRDefault="006269D5" w:rsidP="006269D5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494844" w:rsidRPr="00DD1B84" w:rsidRDefault="00494844" w:rsidP="00494844">
      <w:pPr>
        <w:ind w:firstLine="720"/>
        <w:jc w:val="center"/>
        <w:rPr>
          <w:rFonts w:asciiTheme="minorBidi" w:hAnsiTheme="minorBidi" w:cstheme="minorBidi"/>
          <w:b/>
          <w:bCs/>
          <w:lang w:bidi="ar-EG"/>
        </w:rPr>
      </w:pPr>
      <w:r w:rsidRPr="00DD1B84">
        <w:rPr>
          <w:rFonts w:asciiTheme="minorBidi" w:hAnsiTheme="minorBidi" w:cstheme="minorBidi"/>
          <w:b/>
          <w:bCs/>
        </w:rPr>
        <w:lastRenderedPageBreak/>
        <w:t>9.2 Matrix 02: Aims &amp; ILO's</w:t>
      </w:r>
    </w:p>
    <w:tbl>
      <w:tblPr>
        <w:tblW w:w="4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493"/>
        <w:gridCol w:w="1492"/>
        <w:gridCol w:w="1331"/>
        <w:gridCol w:w="1331"/>
        <w:gridCol w:w="1326"/>
      </w:tblGrid>
      <w:tr w:rsidR="007F1EAC" w:rsidRPr="00DD1B84" w:rsidTr="007F1EAC">
        <w:trPr>
          <w:trHeight w:val="884"/>
          <w:jc w:val="center"/>
        </w:trPr>
        <w:tc>
          <w:tcPr>
            <w:tcW w:w="883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F1EAC" w:rsidRDefault="007F1EAC" w:rsidP="000054C4">
            <w:pPr>
              <w:jc w:val="lowKashida"/>
              <w:rPr>
                <w:rFonts w:asciiTheme="minorBidi" w:eastAsia="SimSun" w:hAnsiTheme="minorBidi" w:cstheme="minorBidi"/>
                <w:b/>
                <w:bCs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Aims</w:t>
            </w:r>
          </w:p>
          <w:p w:rsidR="007F1EAC" w:rsidRPr="00DD1B84" w:rsidRDefault="007F1EAC" w:rsidP="000054C4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  <w:p w:rsidR="007F1EAC" w:rsidRPr="00DD1B84" w:rsidRDefault="007F1EAC" w:rsidP="000054C4">
            <w:pPr>
              <w:jc w:val="right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ILO's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EAC" w:rsidRPr="00DD1B84" w:rsidRDefault="007F1EAC" w:rsidP="006269D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  <w:lang w:bidi="ar-EG"/>
              </w:rPr>
              <w:t>1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EAC" w:rsidRPr="00DD1B84" w:rsidRDefault="007F1EAC" w:rsidP="006269D5">
            <w:pPr>
              <w:jc w:val="center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  <w:lang w:bidi="ar-EG"/>
              </w:rPr>
              <w:t>2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7F1EAC" w:rsidRDefault="007F1EAC" w:rsidP="006269D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  <w:p w:rsidR="007F1EAC" w:rsidRPr="0001380C" w:rsidRDefault="007F1EAC" w:rsidP="006269D5">
            <w:pPr>
              <w:jc w:val="center"/>
              <w:rPr>
                <w:rFonts w:asciiTheme="minorBidi" w:eastAsia="SimSun" w:hAnsiTheme="minorBidi" w:cstheme="minorBidi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  <w:lang w:bidi="ar-EG"/>
              </w:rPr>
              <w:t>3</w:t>
            </w:r>
          </w:p>
          <w:p w:rsidR="007F1EAC" w:rsidRPr="00DD1B84" w:rsidRDefault="007F1EAC" w:rsidP="006269D5">
            <w:pPr>
              <w:jc w:val="center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EAC" w:rsidRPr="00DD1B84" w:rsidRDefault="007F1EAC" w:rsidP="006269D5">
            <w:pPr>
              <w:jc w:val="center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  <w:lang w:bidi="ar-EG"/>
              </w:rPr>
              <w:t>4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:rsidR="007F1EAC" w:rsidRPr="00DD1B84" w:rsidRDefault="007F1EAC" w:rsidP="006269D5">
            <w:pPr>
              <w:jc w:val="center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</w:rPr>
              <w:t>5</w:t>
            </w:r>
          </w:p>
        </w:tc>
      </w:tr>
      <w:tr w:rsidR="007F1EAC" w:rsidRPr="00DD1B84" w:rsidTr="007F1EAC">
        <w:trPr>
          <w:trHeight w:hRule="exact" w:val="284"/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7F1EAC" w:rsidRPr="00D07D23" w:rsidRDefault="007F1EAC" w:rsidP="000054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2.1.2</w:t>
            </w: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6269D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054C4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054C4">
            <w:pPr>
              <w:jc w:val="center"/>
              <w:rPr>
                <w:rFonts w:asciiTheme="minorBidi" w:eastAsia="SimSun" w:hAnsiTheme="minorBidi" w:cstheme="minorBidi"/>
                <w:rtl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5" w:type="pct"/>
            <w:shd w:val="clear" w:color="auto" w:fill="FFFFFF" w:themeFill="background1"/>
          </w:tcPr>
          <w:p w:rsidR="007F1EAC" w:rsidRPr="00DD1B84" w:rsidRDefault="007F1EAC" w:rsidP="000054C4">
            <w:pPr>
              <w:jc w:val="center"/>
              <w:rPr>
                <w:rFonts w:asciiTheme="minorBidi" w:eastAsia="SimSun" w:hAnsiTheme="minorBidi" w:cstheme="minorBidi"/>
                <w:rtl/>
              </w:rPr>
            </w:pPr>
          </w:p>
        </w:tc>
      </w:tr>
      <w:tr w:rsidR="007F1EAC" w:rsidRPr="00DD1B84" w:rsidTr="007F1EAC">
        <w:trPr>
          <w:trHeight w:hRule="exact" w:val="284"/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7F1EAC" w:rsidRPr="00D07D23" w:rsidRDefault="007F1EAC" w:rsidP="000054C4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2.1.3</w:t>
            </w: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054C4">
            <w:pPr>
              <w:jc w:val="center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7F1EAC" w:rsidRPr="00DD1B84" w:rsidTr="007F1EAC">
        <w:trPr>
          <w:trHeight w:hRule="exact" w:val="284"/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7F1EAC" w:rsidRPr="00D07D23" w:rsidRDefault="007F1EAC" w:rsidP="000054C4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2.1.5</w:t>
            </w: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054C4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054C4">
            <w:pPr>
              <w:jc w:val="center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5" w:type="pct"/>
            <w:shd w:val="clear" w:color="auto" w:fill="FFFFFF" w:themeFill="background1"/>
          </w:tcPr>
          <w:p w:rsidR="007F1EAC" w:rsidRPr="00DD1B84" w:rsidRDefault="007F1EAC" w:rsidP="000054C4">
            <w:pPr>
              <w:jc w:val="center"/>
              <w:rPr>
                <w:rFonts w:asciiTheme="minorBidi" w:eastAsia="SimSun" w:hAnsiTheme="minorBidi" w:cstheme="minorBidi"/>
              </w:rPr>
            </w:pPr>
          </w:p>
        </w:tc>
      </w:tr>
      <w:tr w:rsidR="007F1EAC" w:rsidRPr="00DD1B84" w:rsidTr="007F1EAC">
        <w:trPr>
          <w:trHeight w:hRule="exact" w:val="284"/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7F1EAC" w:rsidRPr="00D07D23" w:rsidRDefault="007F1EAC" w:rsidP="000054C4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2.2.4</w:t>
            </w: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054C4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054C4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054C4">
            <w:pPr>
              <w:jc w:val="center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054C4">
            <w:pPr>
              <w:jc w:val="center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7F1EAC" w:rsidRPr="00DD1B84" w:rsidTr="007F1EAC">
        <w:trPr>
          <w:trHeight w:hRule="exact" w:val="284"/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7F1EAC" w:rsidRPr="00D07D23" w:rsidRDefault="007F1EAC" w:rsidP="000054C4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2.2.6</w:t>
            </w: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054C4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054C4">
            <w:pPr>
              <w:jc w:val="center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054C4">
            <w:pPr>
              <w:jc w:val="center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:rsidR="007F1EAC" w:rsidRPr="00DD1B84" w:rsidRDefault="007F1EAC" w:rsidP="000054C4">
            <w:pPr>
              <w:jc w:val="center"/>
              <w:rPr>
                <w:rFonts w:asciiTheme="minorBidi" w:eastAsia="SimSun" w:hAnsiTheme="minorBidi" w:cstheme="minorBidi"/>
              </w:rPr>
            </w:pPr>
          </w:p>
        </w:tc>
      </w:tr>
      <w:tr w:rsidR="007F1EAC" w:rsidRPr="00DD1B84" w:rsidTr="007F1EAC">
        <w:trPr>
          <w:trHeight w:hRule="exact" w:val="284"/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7F1EAC" w:rsidRPr="00D07D23" w:rsidRDefault="007F1EAC" w:rsidP="000054C4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2.3.3</w:t>
            </w: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054C4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5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7F1EAC" w:rsidRPr="00DD1B84" w:rsidTr="007F1EAC">
        <w:trPr>
          <w:trHeight w:hRule="exact" w:val="284"/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7F1EAC" w:rsidRPr="00D07D23" w:rsidRDefault="007F1EAC" w:rsidP="000054C4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2.3.5</w:t>
            </w: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054C4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054C4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054C4">
            <w:pPr>
              <w:jc w:val="center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5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7F1EAC" w:rsidRPr="00DD1B84" w:rsidTr="007F1EAC">
        <w:trPr>
          <w:trHeight w:hRule="exact" w:val="284"/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7F1EAC" w:rsidRPr="00D07D23" w:rsidRDefault="007F1EAC" w:rsidP="000054C4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2.4.1</w:t>
            </w: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7F1EA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881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6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785" w:type="pct"/>
            <w:shd w:val="clear" w:color="auto" w:fill="FFFFFF" w:themeFill="background1"/>
          </w:tcPr>
          <w:p w:rsidR="007F1EAC" w:rsidRPr="00DD1B84" w:rsidRDefault="007F1EAC" w:rsidP="000E61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947F55">
              <w:rPr>
                <w:rFonts w:ascii="Arial" w:eastAsia="SimSun" w:hAnsi="Arial"/>
                <w:b/>
                <w:bCs/>
              </w:rPr>
              <w:t>x</w:t>
            </w:r>
          </w:p>
        </w:tc>
      </w:tr>
    </w:tbl>
    <w:p w:rsidR="00494844" w:rsidRDefault="00494844" w:rsidP="00494844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6269D5" w:rsidRDefault="006269D5" w:rsidP="006269D5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107530" w:rsidRDefault="00107530" w:rsidP="00107530">
      <w:pPr>
        <w:ind w:firstLine="720"/>
        <w:jc w:val="center"/>
        <w:rPr>
          <w:rFonts w:asciiTheme="minorBidi" w:hAnsiTheme="minorBidi" w:cstheme="minorBidi"/>
          <w:b/>
          <w:bCs/>
          <w:lang w:bidi="ar-EG"/>
        </w:rPr>
      </w:pPr>
    </w:p>
    <w:p w:rsidR="00494844" w:rsidRDefault="00494844" w:rsidP="00494844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494844" w:rsidRPr="00376F27" w:rsidRDefault="00494844" w:rsidP="00A230FE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Course </w:t>
      </w:r>
      <w:proofErr w:type="spellStart"/>
      <w:r w:rsidRPr="00376F27">
        <w:rPr>
          <w:rFonts w:ascii="Arial" w:eastAsia="MS Mincho" w:hAnsi="Arial" w:cs="Arial"/>
          <w:sz w:val="24"/>
          <w:szCs w:val="24"/>
          <w:lang w:eastAsia="ja-JP"/>
        </w:rPr>
        <w:t>coordinator</w:t>
      </w:r>
      <w:proofErr w:type="gramStart"/>
      <w:r w:rsidRPr="00376F27">
        <w:rPr>
          <w:rFonts w:ascii="Arial" w:eastAsia="MS Mincho" w:hAnsi="Arial" w:cs="Arial"/>
          <w:sz w:val="24"/>
          <w:szCs w:val="24"/>
          <w:lang w:eastAsia="ja-JP"/>
        </w:rPr>
        <w:t>:</w:t>
      </w:r>
      <w:r w:rsidR="00A230FE">
        <w:rPr>
          <w:rFonts w:ascii="Arial" w:eastAsia="MS Mincho" w:hAnsi="Arial" w:cs="Arial"/>
          <w:sz w:val="24"/>
          <w:szCs w:val="24"/>
          <w:lang w:eastAsia="ja-JP"/>
        </w:rPr>
        <w:t>Ass</w:t>
      </w:r>
      <w:proofErr w:type="spellEnd"/>
      <w:proofErr w:type="gramEnd"/>
      <w:r w:rsidR="00A230FE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Prof. Dr. </w:t>
      </w:r>
      <w:proofErr w:type="spellStart"/>
      <w:r w:rsidR="00A230FE">
        <w:rPr>
          <w:rFonts w:ascii="Arial" w:eastAsia="MS Mincho" w:hAnsi="Arial" w:cs="Arial"/>
          <w:sz w:val="24"/>
          <w:szCs w:val="24"/>
          <w:lang w:eastAsia="ja-JP"/>
        </w:rPr>
        <w:t>Moataz</w:t>
      </w:r>
      <w:proofErr w:type="spellEnd"/>
      <w:r w:rsidR="00F26EFC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="00A230FE">
        <w:rPr>
          <w:rFonts w:ascii="Arial" w:eastAsia="MS Mincho" w:hAnsi="Arial" w:cs="Arial"/>
          <w:sz w:val="24"/>
          <w:szCs w:val="24"/>
          <w:lang w:eastAsia="ja-JP"/>
        </w:rPr>
        <w:t>Salama</w:t>
      </w:r>
      <w:proofErr w:type="spellEnd"/>
    </w:p>
    <w:p w:rsidR="00494844" w:rsidRDefault="00494844" w:rsidP="00A230FE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instructor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:  </w:t>
      </w:r>
      <w:r w:rsidR="00A230FE">
        <w:rPr>
          <w:rFonts w:ascii="Arial" w:eastAsia="MS Mincho" w:hAnsi="Arial" w:cs="Arial"/>
          <w:sz w:val="24"/>
          <w:szCs w:val="24"/>
          <w:lang w:eastAsia="ja-JP"/>
        </w:rPr>
        <w:t xml:space="preserve">Ass.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Prof. Dr. </w:t>
      </w:r>
      <w:proofErr w:type="spellStart"/>
      <w:r w:rsidR="00A230FE">
        <w:rPr>
          <w:rFonts w:ascii="Arial" w:eastAsia="MS Mincho" w:hAnsi="Arial" w:cs="Arial"/>
          <w:sz w:val="24"/>
          <w:szCs w:val="24"/>
          <w:lang w:eastAsia="ja-JP"/>
        </w:rPr>
        <w:t>Moataz</w:t>
      </w:r>
      <w:proofErr w:type="spellEnd"/>
      <w:r w:rsidR="00F26EFC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="00A230FE">
        <w:rPr>
          <w:rFonts w:ascii="Arial" w:eastAsia="MS Mincho" w:hAnsi="Arial" w:cs="Arial"/>
          <w:sz w:val="24"/>
          <w:szCs w:val="24"/>
          <w:lang w:eastAsia="ja-JP"/>
        </w:rPr>
        <w:t>Salama</w:t>
      </w:r>
      <w:proofErr w:type="spellEnd"/>
    </w:p>
    <w:p w:rsidR="00494844" w:rsidRDefault="00494844" w:rsidP="00494844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494844" w:rsidRPr="00376F27" w:rsidRDefault="00494844" w:rsidP="0046753F">
      <w:pPr>
        <w:tabs>
          <w:tab w:val="left" w:pos="2520"/>
        </w:tabs>
        <w:bidi w:val="0"/>
        <w:ind w:left="7088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Date </w:t>
      </w:r>
      <w:r w:rsidR="0046753F">
        <w:rPr>
          <w:rFonts w:ascii="Arial" w:eastAsia="MS Mincho" w:hAnsi="Arial" w:cs="Arial"/>
          <w:sz w:val="24"/>
          <w:szCs w:val="24"/>
          <w:lang w:eastAsia="ja-JP"/>
        </w:rPr>
        <w:t>1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/1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>
        <w:rPr>
          <w:rFonts w:ascii="Arial" w:eastAsia="MS Mincho" w:hAnsi="Arial" w:cs="Arial"/>
          <w:sz w:val="24"/>
          <w:szCs w:val="24"/>
          <w:lang w:eastAsia="ja-JP"/>
        </w:rPr>
        <w:t>201</w:t>
      </w:r>
      <w:r w:rsidR="0046753F">
        <w:rPr>
          <w:rFonts w:ascii="Arial" w:eastAsia="MS Mincho" w:hAnsi="Arial" w:cs="Arial"/>
          <w:sz w:val="24"/>
          <w:szCs w:val="24"/>
          <w:lang w:eastAsia="ja-JP"/>
        </w:rPr>
        <w:t>4</w:t>
      </w:r>
    </w:p>
    <w:p w:rsidR="00494844" w:rsidRPr="00174EC6" w:rsidRDefault="00494844" w:rsidP="00494844">
      <w:pPr>
        <w:tabs>
          <w:tab w:val="left" w:pos="7871"/>
        </w:tabs>
        <w:bidi w:val="0"/>
        <w:rPr>
          <w:rFonts w:ascii="Arial" w:hAnsi="Arial" w:cs="Arial"/>
          <w:sz w:val="24"/>
          <w:szCs w:val="24"/>
        </w:rPr>
      </w:pPr>
    </w:p>
    <w:p w:rsidR="00494844" w:rsidRPr="00DD1B84" w:rsidRDefault="00494844" w:rsidP="00494844">
      <w:pPr>
        <w:ind w:firstLine="720"/>
        <w:jc w:val="right"/>
        <w:rPr>
          <w:rFonts w:asciiTheme="minorBidi" w:hAnsiTheme="minorBidi" w:cstheme="minorBidi"/>
          <w:b/>
          <w:bCs/>
          <w:rtl/>
          <w:lang w:bidi="ar-EG"/>
        </w:rPr>
      </w:pPr>
      <w:bookmarkStart w:id="0" w:name="_GoBack"/>
      <w:bookmarkEnd w:id="0"/>
    </w:p>
    <w:sectPr w:rsidR="00494844" w:rsidRPr="00DD1B84" w:rsidSect="005E7B1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8B" w:rsidRDefault="00EC028B" w:rsidP="005E7B12">
      <w:r>
        <w:separator/>
      </w:r>
    </w:p>
  </w:endnote>
  <w:endnote w:type="continuationSeparator" w:id="0">
    <w:p w:rsidR="00EC028B" w:rsidRDefault="00EC028B" w:rsidP="005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EC" w:rsidRDefault="000E6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E61EC">
      <w:tc>
        <w:tcPr>
          <w:tcW w:w="918" w:type="dxa"/>
        </w:tcPr>
        <w:p w:rsidR="000E61EC" w:rsidRDefault="007C50FE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0E61EC">
            <w:instrText xml:space="preserve"> PAGE   \* MERGEFORMAT </w:instrText>
          </w:r>
          <w:r>
            <w:fldChar w:fldCharType="separate"/>
          </w:r>
          <w:r w:rsidR="009A39D7" w:rsidRPr="009A39D7">
            <w:rPr>
              <w:b/>
              <w:noProof/>
              <w:color w:val="4F81BD"/>
              <w:sz w:val="32"/>
              <w:szCs w:val="32"/>
              <w:rtl/>
            </w:rPr>
            <w:t>8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E61EC" w:rsidRDefault="000E61EC">
          <w:pPr>
            <w:pStyle w:val="Footer"/>
          </w:pPr>
        </w:p>
      </w:tc>
    </w:tr>
  </w:tbl>
  <w:p w:rsidR="000E61EC" w:rsidRDefault="000E61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EC" w:rsidRDefault="000E6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8B" w:rsidRDefault="00EC028B" w:rsidP="005E7B12">
      <w:r>
        <w:separator/>
      </w:r>
    </w:p>
  </w:footnote>
  <w:footnote w:type="continuationSeparator" w:id="0">
    <w:p w:rsidR="00EC028B" w:rsidRDefault="00EC028B" w:rsidP="005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EC" w:rsidRDefault="000E6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EC" w:rsidRPr="008232E2" w:rsidRDefault="000E61EC" w:rsidP="00A230FE">
    <w:pPr>
      <w:pStyle w:val="CM8"/>
      <w:rPr>
        <w:b/>
        <w:bCs/>
        <w:color w:val="000000"/>
        <w:sz w:val="28"/>
        <w:szCs w:val="28"/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234315</wp:posOffset>
          </wp:positionH>
          <wp:positionV relativeFrom="paragraph">
            <wp:posOffset>-273685</wp:posOffset>
          </wp:positionV>
          <wp:extent cx="657860" cy="548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E61EC" w:rsidRPr="008232E2" w:rsidRDefault="000E61EC" w:rsidP="00A230FE">
    <w:pPr>
      <w:bidi w:val="0"/>
      <w:rPr>
        <w:b/>
        <w:bCs/>
        <w:lang w:bidi="ar-EG"/>
      </w:rPr>
    </w:pPr>
    <w:proofErr w:type="spellStart"/>
    <w:r w:rsidRPr="008232E2">
      <w:rPr>
        <w:b/>
        <w:bCs/>
      </w:rPr>
      <w:t>Benha</w:t>
    </w:r>
    <w:proofErr w:type="spellEnd"/>
    <w:r w:rsidRPr="008232E2">
      <w:rPr>
        <w:b/>
        <w:bCs/>
      </w:rPr>
      <w:t xml:space="preserve">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0E61EC" w:rsidRDefault="000E61EC" w:rsidP="00A230FE">
    <w:pPr>
      <w:bidi w:val="0"/>
      <w:ind w:left="5760" w:firstLine="720"/>
      <w:rPr>
        <w:rFonts w:ascii="Cambria" w:hAnsi="Cambria" w:cs="Times New Roman"/>
        <w:sz w:val="32"/>
        <w:szCs w:val="32"/>
      </w:rPr>
    </w:pPr>
    <w:r w:rsidRPr="003D74CE">
      <w:rPr>
        <w:b/>
        <w:bCs/>
      </w:rPr>
      <w:t>Architectural</w:t>
    </w:r>
    <w:r>
      <w:rPr>
        <w:rFonts w:ascii="Cambria" w:hAnsi="Cambria" w:cs="Times New Roman"/>
        <w:sz w:val="32"/>
        <w:szCs w:val="32"/>
      </w:rPr>
      <w:t xml:space="preserve"> Dept.</w:t>
    </w:r>
  </w:p>
  <w:p w:rsidR="000E61EC" w:rsidRPr="00A230FE" w:rsidRDefault="000E61EC" w:rsidP="00A230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EC" w:rsidRDefault="000E61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81119"/>
    <w:multiLevelType w:val="hybridMultilevel"/>
    <w:tmpl w:val="31CE2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813E1"/>
    <w:multiLevelType w:val="hybridMultilevel"/>
    <w:tmpl w:val="878C9B88"/>
    <w:lvl w:ilvl="0" w:tplc="0409000F">
      <w:start w:val="1"/>
      <w:numFmt w:val="decimal"/>
      <w:lvlText w:val="%1."/>
      <w:lvlJc w:val="left"/>
      <w:pPr>
        <w:ind w:left="235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7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521FC"/>
    <w:multiLevelType w:val="multilevel"/>
    <w:tmpl w:val="14FC6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7F4EC4"/>
    <w:multiLevelType w:val="hybridMultilevel"/>
    <w:tmpl w:val="EED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EC563A"/>
    <w:multiLevelType w:val="hybridMultilevel"/>
    <w:tmpl w:val="8936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2E0647"/>
    <w:multiLevelType w:val="hybridMultilevel"/>
    <w:tmpl w:val="5178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1044"/>
    <w:multiLevelType w:val="hybridMultilevel"/>
    <w:tmpl w:val="846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C615C"/>
    <w:multiLevelType w:val="hybridMultilevel"/>
    <w:tmpl w:val="8288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044F9"/>
    <w:multiLevelType w:val="hybridMultilevel"/>
    <w:tmpl w:val="A6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302AA"/>
    <w:multiLevelType w:val="hybridMultilevel"/>
    <w:tmpl w:val="BD64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90C84"/>
    <w:multiLevelType w:val="multilevel"/>
    <w:tmpl w:val="B2EC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0A6824"/>
    <w:multiLevelType w:val="hybridMultilevel"/>
    <w:tmpl w:val="E62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E1E81"/>
    <w:multiLevelType w:val="hybridMultilevel"/>
    <w:tmpl w:val="AB7A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BB55F66"/>
    <w:multiLevelType w:val="hybridMultilevel"/>
    <w:tmpl w:val="4A9800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07F62"/>
    <w:multiLevelType w:val="hybridMultilevel"/>
    <w:tmpl w:val="4770FF5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1A59BD"/>
    <w:multiLevelType w:val="hybridMultilevel"/>
    <w:tmpl w:val="032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D5B8D"/>
    <w:multiLevelType w:val="hybridMultilevel"/>
    <w:tmpl w:val="0796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0"/>
  </w:num>
  <w:num w:numId="7">
    <w:abstractNumId w:val="4"/>
  </w:num>
  <w:num w:numId="8">
    <w:abstractNumId w:val="5"/>
  </w:num>
  <w:num w:numId="9">
    <w:abstractNumId w:val="27"/>
  </w:num>
  <w:num w:numId="10">
    <w:abstractNumId w:val="5"/>
  </w:num>
  <w:num w:numId="11">
    <w:abstractNumId w:val="32"/>
  </w:num>
  <w:num w:numId="12">
    <w:abstractNumId w:val="9"/>
  </w:num>
  <w:num w:numId="13">
    <w:abstractNumId w:val="11"/>
  </w:num>
  <w:num w:numId="14">
    <w:abstractNumId w:val="29"/>
  </w:num>
  <w:num w:numId="15">
    <w:abstractNumId w:val="26"/>
  </w:num>
  <w:num w:numId="16">
    <w:abstractNumId w:val="13"/>
  </w:num>
  <w:num w:numId="17">
    <w:abstractNumId w:val="35"/>
  </w:num>
  <w:num w:numId="18">
    <w:abstractNumId w:val="28"/>
  </w:num>
  <w:num w:numId="19">
    <w:abstractNumId w:val="1"/>
  </w:num>
  <w:num w:numId="20">
    <w:abstractNumId w:val="31"/>
  </w:num>
  <w:num w:numId="21">
    <w:abstractNumId w:val="3"/>
  </w:num>
  <w:num w:numId="22">
    <w:abstractNumId w:val="0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4"/>
  </w:num>
  <w:num w:numId="26">
    <w:abstractNumId w:val="15"/>
  </w:num>
  <w:num w:numId="27">
    <w:abstractNumId w:val="6"/>
  </w:num>
  <w:num w:numId="28">
    <w:abstractNumId w:val="14"/>
  </w:num>
  <w:num w:numId="29">
    <w:abstractNumId w:val="25"/>
  </w:num>
  <w:num w:numId="30">
    <w:abstractNumId w:val="24"/>
  </w:num>
  <w:num w:numId="31">
    <w:abstractNumId w:val="18"/>
  </w:num>
  <w:num w:numId="32">
    <w:abstractNumId w:val="12"/>
  </w:num>
  <w:num w:numId="33">
    <w:abstractNumId w:val="8"/>
  </w:num>
  <w:num w:numId="34">
    <w:abstractNumId w:val="37"/>
  </w:num>
  <w:num w:numId="35">
    <w:abstractNumId w:val="38"/>
  </w:num>
  <w:num w:numId="36">
    <w:abstractNumId w:val="30"/>
  </w:num>
  <w:num w:numId="37">
    <w:abstractNumId w:val="2"/>
  </w:num>
  <w:num w:numId="38">
    <w:abstractNumId w:val="33"/>
  </w:num>
  <w:num w:numId="39">
    <w:abstractNumId w:val="19"/>
  </w:num>
  <w:num w:numId="40">
    <w:abstractNumId w:val="17"/>
  </w:num>
  <w:num w:numId="41">
    <w:abstractNumId w:val="2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26"/>
    <w:rsid w:val="0000015F"/>
    <w:rsid w:val="000054C4"/>
    <w:rsid w:val="0001308E"/>
    <w:rsid w:val="0001380C"/>
    <w:rsid w:val="000141AE"/>
    <w:rsid w:val="0001683E"/>
    <w:rsid w:val="00027D04"/>
    <w:rsid w:val="00032BA2"/>
    <w:rsid w:val="00042627"/>
    <w:rsid w:val="0004731D"/>
    <w:rsid w:val="00052930"/>
    <w:rsid w:val="00061CCE"/>
    <w:rsid w:val="00062851"/>
    <w:rsid w:val="000658CF"/>
    <w:rsid w:val="0007167D"/>
    <w:rsid w:val="00077A1C"/>
    <w:rsid w:val="000861D0"/>
    <w:rsid w:val="0009117B"/>
    <w:rsid w:val="000A083D"/>
    <w:rsid w:val="000B5184"/>
    <w:rsid w:val="000C02C1"/>
    <w:rsid w:val="000C3E6B"/>
    <w:rsid w:val="000C5124"/>
    <w:rsid w:val="000E245E"/>
    <w:rsid w:val="000E3DF8"/>
    <w:rsid w:val="000E61EC"/>
    <w:rsid w:val="000F72E0"/>
    <w:rsid w:val="00101B87"/>
    <w:rsid w:val="00105C51"/>
    <w:rsid w:val="00107480"/>
    <w:rsid w:val="00107530"/>
    <w:rsid w:val="001262B4"/>
    <w:rsid w:val="00137854"/>
    <w:rsid w:val="00137878"/>
    <w:rsid w:val="00140D23"/>
    <w:rsid w:val="00146EA8"/>
    <w:rsid w:val="00154800"/>
    <w:rsid w:val="0016242E"/>
    <w:rsid w:val="00164A05"/>
    <w:rsid w:val="00167F3B"/>
    <w:rsid w:val="00174EC6"/>
    <w:rsid w:val="001763C9"/>
    <w:rsid w:val="001808A2"/>
    <w:rsid w:val="00183B9F"/>
    <w:rsid w:val="00192530"/>
    <w:rsid w:val="001958B3"/>
    <w:rsid w:val="001960AB"/>
    <w:rsid w:val="001D4D7F"/>
    <w:rsid w:val="001E6A9F"/>
    <w:rsid w:val="001E7589"/>
    <w:rsid w:val="001F6678"/>
    <w:rsid w:val="001F7445"/>
    <w:rsid w:val="001F788E"/>
    <w:rsid w:val="00223633"/>
    <w:rsid w:val="0022579F"/>
    <w:rsid w:val="00231552"/>
    <w:rsid w:val="00233AD1"/>
    <w:rsid w:val="00251EAC"/>
    <w:rsid w:val="00256016"/>
    <w:rsid w:val="00261A6B"/>
    <w:rsid w:val="00284ABA"/>
    <w:rsid w:val="00285FE2"/>
    <w:rsid w:val="00292BF3"/>
    <w:rsid w:val="002A2F95"/>
    <w:rsid w:val="002A5419"/>
    <w:rsid w:val="002B10E9"/>
    <w:rsid w:val="002B5C86"/>
    <w:rsid w:val="002C660A"/>
    <w:rsid w:val="002D449C"/>
    <w:rsid w:val="002F2E30"/>
    <w:rsid w:val="002F3881"/>
    <w:rsid w:val="002F47F3"/>
    <w:rsid w:val="00304FBF"/>
    <w:rsid w:val="0031577E"/>
    <w:rsid w:val="00320895"/>
    <w:rsid w:val="00320C1A"/>
    <w:rsid w:val="00321319"/>
    <w:rsid w:val="00322665"/>
    <w:rsid w:val="003358EC"/>
    <w:rsid w:val="00355770"/>
    <w:rsid w:val="00376F27"/>
    <w:rsid w:val="00384064"/>
    <w:rsid w:val="00386088"/>
    <w:rsid w:val="00391D8A"/>
    <w:rsid w:val="003A031F"/>
    <w:rsid w:val="003A284C"/>
    <w:rsid w:val="003A3A04"/>
    <w:rsid w:val="003A522C"/>
    <w:rsid w:val="003E21C3"/>
    <w:rsid w:val="003E6157"/>
    <w:rsid w:val="003F2CAC"/>
    <w:rsid w:val="003F6D63"/>
    <w:rsid w:val="004049C3"/>
    <w:rsid w:val="00415CE8"/>
    <w:rsid w:val="00416B21"/>
    <w:rsid w:val="00424501"/>
    <w:rsid w:val="00427D83"/>
    <w:rsid w:val="004353C8"/>
    <w:rsid w:val="00440865"/>
    <w:rsid w:val="0044294F"/>
    <w:rsid w:val="004451FE"/>
    <w:rsid w:val="004512CD"/>
    <w:rsid w:val="00457FE0"/>
    <w:rsid w:val="004622AB"/>
    <w:rsid w:val="0046753F"/>
    <w:rsid w:val="00491B7F"/>
    <w:rsid w:val="00494844"/>
    <w:rsid w:val="004A2063"/>
    <w:rsid w:val="004B32F3"/>
    <w:rsid w:val="004B3BD3"/>
    <w:rsid w:val="004B51F7"/>
    <w:rsid w:val="004C7E03"/>
    <w:rsid w:val="004E395C"/>
    <w:rsid w:val="004F0ECF"/>
    <w:rsid w:val="004F1260"/>
    <w:rsid w:val="004F470B"/>
    <w:rsid w:val="00506626"/>
    <w:rsid w:val="00513E2E"/>
    <w:rsid w:val="00530868"/>
    <w:rsid w:val="00540F68"/>
    <w:rsid w:val="0055361D"/>
    <w:rsid w:val="005559E7"/>
    <w:rsid w:val="00565F66"/>
    <w:rsid w:val="00572B5C"/>
    <w:rsid w:val="00585E3B"/>
    <w:rsid w:val="00597598"/>
    <w:rsid w:val="005B2497"/>
    <w:rsid w:val="005B28F3"/>
    <w:rsid w:val="005C32F2"/>
    <w:rsid w:val="005C6303"/>
    <w:rsid w:val="005D27CE"/>
    <w:rsid w:val="005D74A3"/>
    <w:rsid w:val="005E7B12"/>
    <w:rsid w:val="005F2190"/>
    <w:rsid w:val="0060563D"/>
    <w:rsid w:val="00615523"/>
    <w:rsid w:val="00616232"/>
    <w:rsid w:val="0062383E"/>
    <w:rsid w:val="00625546"/>
    <w:rsid w:val="006269D5"/>
    <w:rsid w:val="006369D8"/>
    <w:rsid w:val="00640BDC"/>
    <w:rsid w:val="00656054"/>
    <w:rsid w:val="006740B5"/>
    <w:rsid w:val="00674405"/>
    <w:rsid w:val="006813F8"/>
    <w:rsid w:val="006837E8"/>
    <w:rsid w:val="00686E7B"/>
    <w:rsid w:val="00687D8F"/>
    <w:rsid w:val="00692338"/>
    <w:rsid w:val="00696AFA"/>
    <w:rsid w:val="006A7EC9"/>
    <w:rsid w:val="006B0014"/>
    <w:rsid w:val="006B0D62"/>
    <w:rsid w:val="006B47E9"/>
    <w:rsid w:val="006C4D41"/>
    <w:rsid w:val="006C608D"/>
    <w:rsid w:val="006D0C88"/>
    <w:rsid w:val="006E6ED7"/>
    <w:rsid w:val="006F3FF4"/>
    <w:rsid w:val="006F7428"/>
    <w:rsid w:val="007001CA"/>
    <w:rsid w:val="00710CDC"/>
    <w:rsid w:val="00716C6B"/>
    <w:rsid w:val="00727C0E"/>
    <w:rsid w:val="007344DD"/>
    <w:rsid w:val="00735428"/>
    <w:rsid w:val="007652B9"/>
    <w:rsid w:val="007707A8"/>
    <w:rsid w:val="007824D0"/>
    <w:rsid w:val="00795733"/>
    <w:rsid w:val="007A4397"/>
    <w:rsid w:val="007A7530"/>
    <w:rsid w:val="007B14B3"/>
    <w:rsid w:val="007B1A63"/>
    <w:rsid w:val="007B5EC7"/>
    <w:rsid w:val="007C50FE"/>
    <w:rsid w:val="007C6812"/>
    <w:rsid w:val="007C7CAE"/>
    <w:rsid w:val="007E3DFC"/>
    <w:rsid w:val="007F043E"/>
    <w:rsid w:val="007F1943"/>
    <w:rsid w:val="007F1EAC"/>
    <w:rsid w:val="00802B9E"/>
    <w:rsid w:val="00802ED1"/>
    <w:rsid w:val="008119C6"/>
    <w:rsid w:val="00815944"/>
    <w:rsid w:val="00816258"/>
    <w:rsid w:val="00816E71"/>
    <w:rsid w:val="0082248C"/>
    <w:rsid w:val="0082482E"/>
    <w:rsid w:val="00831A95"/>
    <w:rsid w:val="00847143"/>
    <w:rsid w:val="00852814"/>
    <w:rsid w:val="00854D41"/>
    <w:rsid w:val="008561E0"/>
    <w:rsid w:val="00860A59"/>
    <w:rsid w:val="008872B5"/>
    <w:rsid w:val="008912DD"/>
    <w:rsid w:val="008A77D6"/>
    <w:rsid w:val="008B361E"/>
    <w:rsid w:val="008B4010"/>
    <w:rsid w:val="008B6006"/>
    <w:rsid w:val="008C227E"/>
    <w:rsid w:val="008D02BE"/>
    <w:rsid w:val="008D0474"/>
    <w:rsid w:val="008D1AC9"/>
    <w:rsid w:val="008E1495"/>
    <w:rsid w:val="008E77A3"/>
    <w:rsid w:val="00903DA4"/>
    <w:rsid w:val="0090531A"/>
    <w:rsid w:val="00917816"/>
    <w:rsid w:val="00923E39"/>
    <w:rsid w:val="00924852"/>
    <w:rsid w:val="00924CA0"/>
    <w:rsid w:val="00936694"/>
    <w:rsid w:val="00943737"/>
    <w:rsid w:val="009560DE"/>
    <w:rsid w:val="00957158"/>
    <w:rsid w:val="009774AD"/>
    <w:rsid w:val="009801E0"/>
    <w:rsid w:val="0099631F"/>
    <w:rsid w:val="009A1473"/>
    <w:rsid w:val="009A39D7"/>
    <w:rsid w:val="009A49C2"/>
    <w:rsid w:val="009A7D4F"/>
    <w:rsid w:val="009C21C5"/>
    <w:rsid w:val="009C5AFA"/>
    <w:rsid w:val="009D483F"/>
    <w:rsid w:val="009E10AF"/>
    <w:rsid w:val="009E32BD"/>
    <w:rsid w:val="009E5F16"/>
    <w:rsid w:val="00A03BCF"/>
    <w:rsid w:val="00A06787"/>
    <w:rsid w:val="00A230FE"/>
    <w:rsid w:val="00A535F7"/>
    <w:rsid w:val="00A61FC1"/>
    <w:rsid w:val="00A724E6"/>
    <w:rsid w:val="00A745BE"/>
    <w:rsid w:val="00A75D19"/>
    <w:rsid w:val="00A819F6"/>
    <w:rsid w:val="00A86E56"/>
    <w:rsid w:val="00A91DB0"/>
    <w:rsid w:val="00A96621"/>
    <w:rsid w:val="00A969B2"/>
    <w:rsid w:val="00A96EDB"/>
    <w:rsid w:val="00AA01EA"/>
    <w:rsid w:val="00AA404C"/>
    <w:rsid w:val="00AA5022"/>
    <w:rsid w:val="00AA7B58"/>
    <w:rsid w:val="00AD6BEF"/>
    <w:rsid w:val="00AE1C2B"/>
    <w:rsid w:val="00AE5A73"/>
    <w:rsid w:val="00B04F20"/>
    <w:rsid w:val="00B165AD"/>
    <w:rsid w:val="00B31E0F"/>
    <w:rsid w:val="00B44887"/>
    <w:rsid w:val="00B45D85"/>
    <w:rsid w:val="00B56FD8"/>
    <w:rsid w:val="00B63486"/>
    <w:rsid w:val="00B72454"/>
    <w:rsid w:val="00B7308F"/>
    <w:rsid w:val="00BB3D35"/>
    <w:rsid w:val="00BD0670"/>
    <w:rsid w:val="00BD2F82"/>
    <w:rsid w:val="00BE3856"/>
    <w:rsid w:val="00BF097C"/>
    <w:rsid w:val="00BF155A"/>
    <w:rsid w:val="00BF16FD"/>
    <w:rsid w:val="00C048FE"/>
    <w:rsid w:val="00C10338"/>
    <w:rsid w:val="00C12A9D"/>
    <w:rsid w:val="00C1577F"/>
    <w:rsid w:val="00C231D0"/>
    <w:rsid w:val="00C34AE2"/>
    <w:rsid w:val="00C5128E"/>
    <w:rsid w:val="00C5190A"/>
    <w:rsid w:val="00C54F6D"/>
    <w:rsid w:val="00C62A5C"/>
    <w:rsid w:val="00C63D4E"/>
    <w:rsid w:val="00C66C0A"/>
    <w:rsid w:val="00C70B8A"/>
    <w:rsid w:val="00C72B40"/>
    <w:rsid w:val="00C72C51"/>
    <w:rsid w:val="00C97A6D"/>
    <w:rsid w:val="00CB00C0"/>
    <w:rsid w:val="00CB3A10"/>
    <w:rsid w:val="00CC0122"/>
    <w:rsid w:val="00CD4D69"/>
    <w:rsid w:val="00CD7645"/>
    <w:rsid w:val="00CE0160"/>
    <w:rsid w:val="00CF4532"/>
    <w:rsid w:val="00CF5E1C"/>
    <w:rsid w:val="00CF61C4"/>
    <w:rsid w:val="00D002DE"/>
    <w:rsid w:val="00D02E5D"/>
    <w:rsid w:val="00D040A4"/>
    <w:rsid w:val="00D23B33"/>
    <w:rsid w:val="00D2564F"/>
    <w:rsid w:val="00D30DAA"/>
    <w:rsid w:val="00D3265E"/>
    <w:rsid w:val="00D34D14"/>
    <w:rsid w:val="00D54BBB"/>
    <w:rsid w:val="00D70E4C"/>
    <w:rsid w:val="00D72253"/>
    <w:rsid w:val="00D73AFC"/>
    <w:rsid w:val="00D75444"/>
    <w:rsid w:val="00D878E0"/>
    <w:rsid w:val="00DD0FAF"/>
    <w:rsid w:val="00DE0488"/>
    <w:rsid w:val="00DE0995"/>
    <w:rsid w:val="00DE1E44"/>
    <w:rsid w:val="00DF0FD8"/>
    <w:rsid w:val="00E0153F"/>
    <w:rsid w:val="00E02AA0"/>
    <w:rsid w:val="00E03B37"/>
    <w:rsid w:val="00E07B65"/>
    <w:rsid w:val="00E17357"/>
    <w:rsid w:val="00E23BD2"/>
    <w:rsid w:val="00E321B0"/>
    <w:rsid w:val="00E367A6"/>
    <w:rsid w:val="00E37B9E"/>
    <w:rsid w:val="00E4166A"/>
    <w:rsid w:val="00E43632"/>
    <w:rsid w:val="00E53830"/>
    <w:rsid w:val="00E57368"/>
    <w:rsid w:val="00E701B7"/>
    <w:rsid w:val="00E7383F"/>
    <w:rsid w:val="00E83364"/>
    <w:rsid w:val="00E86A4A"/>
    <w:rsid w:val="00E86A5C"/>
    <w:rsid w:val="00E91AAF"/>
    <w:rsid w:val="00EA1A12"/>
    <w:rsid w:val="00EC028B"/>
    <w:rsid w:val="00EC3DA3"/>
    <w:rsid w:val="00EC5DB7"/>
    <w:rsid w:val="00EC7FC3"/>
    <w:rsid w:val="00EE0DA3"/>
    <w:rsid w:val="00EE7DAA"/>
    <w:rsid w:val="00EF3832"/>
    <w:rsid w:val="00F00A6E"/>
    <w:rsid w:val="00F153D8"/>
    <w:rsid w:val="00F2005C"/>
    <w:rsid w:val="00F23560"/>
    <w:rsid w:val="00F26C51"/>
    <w:rsid w:val="00F26EFC"/>
    <w:rsid w:val="00F27273"/>
    <w:rsid w:val="00F2743B"/>
    <w:rsid w:val="00F32186"/>
    <w:rsid w:val="00F33779"/>
    <w:rsid w:val="00F34E48"/>
    <w:rsid w:val="00F409CD"/>
    <w:rsid w:val="00F42A3B"/>
    <w:rsid w:val="00F434E0"/>
    <w:rsid w:val="00F52F80"/>
    <w:rsid w:val="00F61CFB"/>
    <w:rsid w:val="00F74CB4"/>
    <w:rsid w:val="00F80E49"/>
    <w:rsid w:val="00F8349C"/>
    <w:rsid w:val="00F848B2"/>
    <w:rsid w:val="00F91E2A"/>
    <w:rsid w:val="00F9213E"/>
    <w:rsid w:val="00FA536D"/>
    <w:rsid w:val="00FA56D5"/>
    <w:rsid w:val="00FB154B"/>
    <w:rsid w:val="00FB713C"/>
    <w:rsid w:val="00FB798C"/>
    <w:rsid w:val="00FD47BD"/>
    <w:rsid w:val="00FD4B8D"/>
    <w:rsid w:val="00FD65FA"/>
    <w:rsid w:val="00FE252A"/>
    <w:rsid w:val="00FE4681"/>
    <w:rsid w:val="00FF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10338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semiHidden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C103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1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gregperreault.com/creswell-j-w-2008-research-design-qualitative-quantitative-and-mixed-methods-approach/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E820-535C-4689-9B50-F3C06695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91</cp:revision>
  <dcterms:created xsi:type="dcterms:W3CDTF">2013-11-24T10:12:00Z</dcterms:created>
  <dcterms:modified xsi:type="dcterms:W3CDTF">2015-12-08T12:48:00Z</dcterms:modified>
</cp:coreProperties>
</file>